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32D11EE" w14:textId="77777777" w:rsidR="00755253" w:rsidRDefault="00755253" w:rsidP="00E95349">
      <w:pPr>
        <w:ind w:right="21"/>
        <w:jc w:val="both"/>
        <w:rPr>
          <w:rFonts w:eastAsia="Calibri" w:cs="Arial"/>
          <w:b/>
          <w:sz w:val="36"/>
        </w:rPr>
      </w:pPr>
    </w:p>
    <w:p w14:paraId="631593B4" w14:textId="77777777" w:rsidR="00755253" w:rsidRPr="00755253" w:rsidRDefault="00755253" w:rsidP="00E95349">
      <w:pPr>
        <w:ind w:right="21"/>
        <w:jc w:val="both"/>
        <w:rPr>
          <w:sz w:val="16"/>
          <w:szCs w:val="16"/>
        </w:rPr>
      </w:pPr>
      <w:r w:rsidRPr="00755253">
        <w:rPr>
          <w:sz w:val="16"/>
          <w:szCs w:val="16"/>
        </w:rPr>
        <w:t xml:space="preserve">Pfullendorf, </w:t>
      </w:r>
      <w:r w:rsidR="000A3568">
        <w:rPr>
          <w:sz w:val="16"/>
          <w:szCs w:val="16"/>
        </w:rPr>
        <w:t xml:space="preserve">april </w:t>
      </w:r>
      <w:r w:rsidRPr="00755253">
        <w:rPr>
          <w:sz w:val="16"/>
          <w:szCs w:val="16"/>
        </w:rPr>
        <w:t>2025</w:t>
      </w:r>
    </w:p>
    <w:p w14:paraId="4DD03BBA" w14:textId="77777777" w:rsidR="00755253" w:rsidRPr="00755253" w:rsidRDefault="00755253" w:rsidP="00E95349">
      <w:pPr>
        <w:ind w:right="21"/>
        <w:jc w:val="both"/>
      </w:pPr>
    </w:p>
    <w:p w14:paraId="48903885" w14:textId="06F191D3" w:rsidR="00E95349" w:rsidRDefault="00DB3E8F" w:rsidP="00E95349">
      <w:pPr>
        <w:ind w:right="21"/>
        <w:jc w:val="both"/>
        <w:rPr>
          <w:rFonts w:eastAsia="Calibri" w:cs="Arial"/>
          <w:b/>
          <w:sz w:val="36"/>
        </w:rPr>
      </w:pPr>
      <w:r w:rsidRPr="00DB3E8F">
        <w:rPr>
          <w:rFonts w:eastAsia="Calibri" w:cs="Arial"/>
          <w:b/>
          <w:sz w:val="36"/>
        </w:rPr>
        <w:t xml:space="preserve">Kramer </w:t>
      </w:r>
      <w:r w:rsidR="00E4209D">
        <w:rPr>
          <w:rFonts w:eastAsia="Calibri" w:cs="Arial"/>
          <w:b/>
          <w:sz w:val="36"/>
        </w:rPr>
        <w:t xml:space="preserve">på Bauma 2025: 100-årsjubileum </w:t>
      </w:r>
      <w:r w:rsidR="00563200">
        <w:rPr>
          <w:rFonts w:eastAsia="Calibri" w:cs="Arial"/>
          <w:b/>
          <w:sz w:val="36"/>
        </w:rPr>
        <w:t xml:space="preserve">och ett brett utbud </w:t>
      </w:r>
      <w:r w:rsidR="00B4181D">
        <w:rPr>
          <w:rFonts w:eastAsia="Calibri" w:cs="Arial"/>
          <w:b/>
          <w:sz w:val="36"/>
        </w:rPr>
        <w:t>av nya maskiner</w:t>
      </w:r>
    </w:p>
    <w:p w14:paraId="5FD51A02" w14:textId="77777777" w:rsidR="00755253" w:rsidRDefault="00755253" w:rsidP="00AD6CFB">
      <w:pPr>
        <w:ind w:right="21"/>
        <w:jc w:val="both"/>
      </w:pPr>
    </w:p>
    <w:p w14:paraId="0D53BAD0" w14:textId="0A097B6A" w:rsidR="005A3CBA" w:rsidRPr="005A3CBA" w:rsidRDefault="005A3CBA" w:rsidP="005A3CBA">
      <w:pPr>
        <w:ind w:right="21"/>
        <w:jc w:val="both"/>
      </w:pPr>
      <w:r w:rsidRPr="005A3CBA">
        <w:t xml:space="preserve">Kramer presenterar sig </w:t>
      </w:r>
      <w:r w:rsidR="00AD6CFB" w:rsidRPr="005A3CBA">
        <w:t xml:space="preserve">tillsammans med </w:t>
      </w:r>
      <w:r w:rsidR="00755253" w:rsidRPr="005A3CBA">
        <w:t xml:space="preserve">sitt systervarumärke </w:t>
      </w:r>
      <w:r w:rsidR="00AD6CFB" w:rsidRPr="005A3CBA">
        <w:t xml:space="preserve">Wacker </w:t>
      </w:r>
      <w:r w:rsidR="00E66986">
        <w:t xml:space="preserve">Neuson </w:t>
      </w:r>
      <w:r w:rsidR="00AD6CFB" w:rsidRPr="005A3CBA">
        <w:t xml:space="preserve">under mottot "Solutions built for you" i det </w:t>
      </w:r>
      <w:r w:rsidR="00755253" w:rsidRPr="005A3CBA">
        <w:t xml:space="preserve">norra </w:t>
      </w:r>
      <w:r w:rsidR="00AD6CFB" w:rsidRPr="005A3CBA">
        <w:t>utomhusområdet i monter FN.</w:t>
      </w:r>
      <w:r w:rsidRPr="005A3CBA">
        <w:t xml:space="preserve">916 </w:t>
      </w:r>
      <w:r w:rsidR="00AD6CFB" w:rsidRPr="005A3CBA">
        <w:t xml:space="preserve">på knappt 5.000 kvadratmeter och visar upp ett brett utbud av nya produkter. </w:t>
      </w:r>
      <w:r w:rsidRPr="005A3CBA">
        <w:t xml:space="preserve">Utställningsområdet och demoshowen i mässmontern är genomgående tillämpningsorienterade. En så kallad "Solutions Ring" tar besökarna på en 360-graders rundtur runt Demo Arena, där de innovativa produkterna presenteras med jämna mellanrum som en del av en underhållande show. De förenas av mässans motto 2025 "Solutions built for you" - med andra ord sofistikerade lösningar för </w:t>
      </w:r>
      <w:r w:rsidRPr="005A3CBA">
        <w:rPr>
          <w:rFonts w:cs="Arial"/>
          <w:bCs/>
          <w:szCs w:val="22"/>
        </w:rPr>
        <w:t>de dagliga utmaningar som kunderna står inför.</w:t>
      </w:r>
    </w:p>
    <w:p w14:paraId="6032693E" w14:textId="77777777" w:rsidR="005A3CBA" w:rsidRDefault="005A3CBA" w:rsidP="00AD6CFB">
      <w:pPr>
        <w:ind w:right="21"/>
        <w:jc w:val="both"/>
      </w:pPr>
    </w:p>
    <w:p w14:paraId="08FC6BC2" w14:textId="77777777" w:rsidR="00B23777" w:rsidRPr="00B23777" w:rsidRDefault="00B23777" w:rsidP="00AD6CFB">
      <w:pPr>
        <w:ind w:right="21"/>
        <w:jc w:val="both"/>
        <w:rPr>
          <w:b/>
        </w:rPr>
      </w:pPr>
      <w:r w:rsidRPr="00B23777">
        <w:rPr>
          <w:b/>
        </w:rPr>
        <w:t>100 år med Kramer - ständigt i rörelse</w:t>
      </w:r>
    </w:p>
    <w:p w14:paraId="56BEAB18" w14:textId="77777777" w:rsidR="00B23777" w:rsidRDefault="00B23777" w:rsidP="00B23777">
      <w:pPr>
        <w:ind w:right="21"/>
        <w:jc w:val="both"/>
      </w:pPr>
      <w:r>
        <w:t>Ett speciellt år har börjat för Kramer: 2025 kommer företaget att fira sitt 100-årsjubileum. För att markera denna milstolpe kommer en helt omarbetad maskinkonstruktion att presenteras på bauma. De första maskinerna med det nya utseendet kommer att levereras omedelbart och sänder en stark signal för framtiden.</w:t>
      </w:r>
    </w:p>
    <w:p w14:paraId="6BB6ABB5" w14:textId="28D03759" w:rsidR="00B23777" w:rsidRDefault="00B23777" w:rsidP="00B23777">
      <w:pPr>
        <w:ind w:right="21"/>
        <w:jc w:val="both"/>
      </w:pPr>
      <w:r>
        <w:t>Den nya designen ger maskinerna ett modernt och slående utseende som utstrålar kraft</w:t>
      </w:r>
      <w:r w:rsidR="005A3CBA">
        <w:t xml:space="preserve">, kvalitet </w:t>
      </w:r>
      <w:r>
        <w:t xml:space="preserve">och innovation. De karakteristiska Kramer-designelementen har behållits, men </w:t>
      </w:r>
      <w:r w:rsidR="005A3CBA">
        <w:t>har</w:t>
      </w:r>
      <w:r>
        <w:t xml:space="preserve"> konsekvent vidareutvecklats. Detta kombinerar maskinernas beprövade prestanda med ett </w:t>
      </w:r>
      <w:r w:rsidR="005A3CBA">
        <w:t xml:space="preserve">nytt, igenkännbart </w:t>
      </w:r>
      <w:r>
        <w:t>utseende som återspeglar varumärkets värderingar: säkerhet, hög kvalitet, passion och expertis.</w:t>
      </w:r>
    </w:p>
    <w:p w14:paraId="59E61F7C" w14:textId="56E820C1" w:rsidR="00B23777" w:rsidRDefault="005A3CBA" w:rsidP="00B23777">
      <w:pPr>
        <w:ind w:right="21"/>
        <w:jc w:val="both"/>
      </w:pPr>
      <w:r>
        <w:t>"</w:t>
      </w:r>
      <w:r w:rsidR="00B23777">
        <w:t>Med detta steg går Kramer inte bara in i ett jubileumsår, utan också i en ny era. På Bauma 2025 kommer kunder och partners att få möjlighet att uppleva den nya maskinkonstruktionen live för första gången och se kombinationen av tradition och framsteg med egna ögon</w:t>
      </w:r>
      <w:r>
        <w:t xml:space="preserve">", sammanfattar Christian Stryffeler, VD för Kramer-Werke GmbH. </w:t>
      </w:r>
    </w:p>
    <w:p w14:paraId="6C52C511" w14:textId="77777777" w:rsidR="005A3CBA" w:rsidRPr="00755253" w:rsidRDefault="005A3CBA" w:rsidP="00B23777">
      <w:pPr>
        <w:ind w:right="21"/>
        <w:jc w:val="both"/>
      </w:pPr>
    </w:p>
    <w:p w14:paraId="2D549AC6" w14:textId="77777777" w:rsidR="003F107D" w:rsidRDefault="003F107D">
      <w:pPr>
        <w:suppressAutoHyphens w:val="0"/>
        <w:spacing w:line="240" w:lineRule="auto"/>
        <w:rPr>
          <w:rFonts w:cs="Arial"/>
          <w:b/>
          <w:szCs w:val="22"/>
        </w:rPr>
      </w:pPr>
      <w:r>
        <w:rPr>
          <w:rFonts w:cs="Arial"/>
          <w:b/>
          <w:szCs w:val="22"/>
        </w:rPr>
        <w:br w:type="page"/>
      </w:r>
    </w:p>
    <w:p w14:paraId="3E5F0208" w14:textId="0ED570C9" w:rsidR="00B23777" w:rsidRPr="00B23777" w:rsidRDefault="00B23777" w:rsidP="00B23777">
      <w:pPr>
        <w:ind w:right="21"/>
        <w:jc w:val="both"/>
        <w:rPr>
          <w:rFonts w:cs="Arial"/>
          <w:b/>
          <w:szCs w:val="22"/>
        </w:rPr>
      </w:pPr>
      <w:r w:rsidRPr="00B23777">
        <w:rPr>
          <w:rFonts w:cs="Arial"/>
          <w:b/>
          <w:szCs w:val="22"/>
        </w:rPr>
        <w:lastRenderedPageBreak/>
        <w:t xml:space="preserve">3106 </w:t>
      </w:r>
      <w:proofErr w:type="spellStart"/>
      <w:r w:rsidRPr="00B23777">
        <w:rPr>
          <w:rFonts w:cs="Arial"/>
          <w:b/>
          <w:szCs w:val="22"/>
        </w:rPr>
        <w:t>teleskoplastare</w:t>
      </w:r>
      <w:proofErr w:type="spellEnd"/>
      <w:r w:rsidRPr="00B23777">
        <w:rPr>
          <w:rFonts w:cs="Arial"/>
          <w:b/>
          <w:szCs w:val="22"/>
        </w:rPr>
        <w:t xml:space="preserve"> </w:t>
      </w:r>
      <w:proofErr w:type="spellStart"/>
      <w:r w:rsidRPr="00B23777">
        <w:rPr>
          <w:rFonts w:cs="Arial"/>
          <w:b/>
          <w:szCs w:val="22"/>
        </w:rPr>
        <w:t>med</w:t>
      </w:r>
      <w:proofErr w:type="spellEnd"/>
      <w:r w:rsidRPr="00B23777">
        <w:rPr>
          <w:rFonts w:cs="Arial"/>
          <w:b/>
          <w:szCs w:val="22"/>
        </w:rPr>
        <w:t xml:space="preserve"> </w:t>
      </w:r>
      <w:proofErr w:type="spellStart"/>
      <w:r w:rsidRPr="00B23777">
        <w:rPr>
          <w:rFonts w:cs="Arial"/>
          <w:b/>
          <w:szCs w:val="22"/>
        </w:rPr>
        <w:t>integrerat</w:t>
      </w:r>
      <w:proofErr w:type="spellEnd"/>
      <w:r w:rsidRPr="00B23777">
        <w:rPr>
          <w:rFonts w:cs="Arial"/>
          <w:b/>
          <w:szCs w:val="22"/>
        </w:rPr>
        <w:t>, dynamiskt vågsystem</w:t>
      </w:r>
    </w:p>
    <w:p w14:paraId="5DDDB343" w14:textId="223D7AA2" w:rsidR="00B23777" w:rsidRPr="00B23777" w:rsidRDefault="00B23777" w:rsidP="00B23777">
      <w:pPr>
        <w:ind w:right="21"/>
        <w:jc w:val="both"/>
        <w:rPr>
          <w:rFonts w:cs="Arial"/>
          <w:szCs w:val="22"/>
        </w:rPr>
      </w:pPr>
      <w:r w:rsidRPr="00B23777">
        <w:rPr>
          <w:rFonts w:cs="Arial"/>
          <w:szCs w:val="22"/>
        </w:rPr>
        <w:t xml:space="preserve">Teleskoplastaren 3106 imponerar med sin kombination av kompakta yttermått, hög nyttolast och kraftfull motorprestanda. Maskinen lyfter laster på upp till 3.100 kg till en maximal staplingshöjd på 5,83 meter. 3106 drivs av en kraftfull Deutz-motor med 82 kW / 112 hk och erbjuder hög smidighet och prestanda. Den omfattande standardutrustningen inkluderar en topphastighet på 40 km/h, en backfläkt med automatisk funktion och fyra styrlägen med automatisk synkronisering. Kramer är den första tillverkaren som erbjuder ett integrerat, dynamiskt vägningssystem </w:t>
      </w:r>
      <w:r w:rsidR="005A3CBA">
        <w:rPr>
          <w:rFonts w:cs="Arial"/>
          <w:szCs w:val="22"/>
        </w:rPr>
        <w:t xml:space="preserve">som tillval </w:t>
      </w:r>
      <w:r w:rsidRPr="00B23777">
        <w:rPr>
          <w:rFonts w:cs="Arial"/>
          <w:szCs w:val="22"/>
        </w:rPr>
        <w:t xml:space="preserve">från fabrik på denna maskin, vilket avsevärt ökar effektiviteten och precisionen i materialhanteringen. Systemet möjliggör exakt vägning av olika gods - </w:t>
      </w:r>
      <w:r w:rsidR="00E66986">
        <w:rPr>
          <w:rFonts w:cs="Arial"/>
          <w:szCs w:val="22"/>
        </w:rPr>
        <w:t>oavsett</w:t>
      </w:r>
      <w:r w:rsidRPr="00B23777">
        <w:rPr>
          <w:rFonts w:cs="Arial"/>
          <w:szCs w:val="22"/>
        </w:rPr>
        <w:t xml:space="preserve"> redskap, lastens tyngdpunkt eller lastsystemets position. På så sätt kan transportfordonens kapacitet utnyttjas optimalt, samtidigt som ett säkert arbete alltid garanteras - överbelastning av släpvagnar eller maskiner undviks på ett tillförlitligt sätt.</w:t>
      </w:r>
    </w:p>
    <w:p w14:paraId="1D3300B0" w14:textId="77777777" w:rsidR="00B23777" w:rsidRPr="00B23777" w:rsidRDefault="00B23777" w:rsidP="00B23777">
      <w:pPr>
        <w:ind w:right="21"/>
        <w:jc w:val="both"/>
        <w:rPr>
          <w:rFonts w:cs="Arial"/>
          <w:szCs w:val="22"/>
        </w:rPr>
      </w:pPr>
    </w:p>
    <w:p w14:paraId="48AE1044" w14:textId="77777777" w:rsidR="00AD6CFB" w:rsidRPr="003F107D" w:rsidRDefault="00B23777" w:rsidP="00B23777">
      <w:pPr>
        <w:ind w:right="21"/>
        <w:jc w:val="both"/>
        <w:rPr>
          <w:rFonts w:cs="Arial"/>
          <w:szCs w:val="22"/>
          <w:lang w:val="en-US"/>
        </w:rPr>
      </w:pPr>
      <w:r w:rsidRPr="003F107D">
        <w:rPr>
          <w:rFonts w:cs="Arial"/>
          <w:szCs w:val="22"/>
          <w:lang w:val="en-US"/>
        </w:rPr>
        <w:t xml:space="preserve">Tack </w:t>
      </w:r>
      <w:proofErr w:type="spellStart"/>
      <w:r w:rsidRPr="003F107D">
        <w:rPr>
          <w:rFonts w:cs="Arial"/>
          <w:szCs w:val="22"/>
          <w:lang w:val="en-US"/>
        </w:rPr>
        <w:t>vare</w:t>
      </w:r>
      <w:proofErr w:type="spellEnd"/>
      <w:r w:rsidRPr="003F107D">
        <w:rPr>
          <w:rFonts w:cs="Arial"/>
          <w:szCs w:val="22"/>
          <w:lang w:val="en-US"/>
        </w:rPr>
        <w:t xml:space="preserve"> </w:t>
      </w:r>
      <w:proofErr w:type="spellStart"/>
      <w:r w:rsidRPr="003F107D">
        <w:rPr>
          <w:rFonts w:cs="Arial"/>
          <w:szCs w:val="22"/>
          <w:lang w:val="en-US"/>
        </w:rPr>
        <w:t>att</w:t>
      </w:r>
      <w:proofErr w:type="spellEnd"/>
      <w:r w:rsidRPr="003F107D">
        <w:rPr>
          <w:rFonts w:cs="Arial"/>
          <w:szCs w:val="22"/>
          <w:lang w:val="en-US"/>
        </w:rPr>
        <w:t xml:space="preserve"> </w:t>
      </w:r>
      <w:proofErr w:type="spellStart"/>
      <w:r w:rsidRPr="003F107D">
        <w:rPr>
          <w:rFonts w:cs="Arial"/>
          <w:szCs w:val="22"/>
          <w:lang w:val="en-US"/>
        </w:rPr>
        <w:t>vägningssystemet</w:t>
      </w:r>
      <w:proofErr w:type="spellEnd"/>
      <w:r w:rsidRPr="003F107D">
        <w:rPr>
          <w:rFonts w:cs="Arial"/>
          <w:szCs w:val="22"/>
          <w:lang w:val="en-US"/>
        </w:rPr>
        <w:t xml:space="preserve"> </w:t>
      </w:r>
      <w:proofErr w:type="spellStart"/>
      <w:r w:rsidRPr="003F107D">
        <w:rPr>
          <w:rFonts w:cs="Arial"/>
          <w:szCs w:val="22"/>
          <w:lang w:val="en-US"/>
        </w:rPr>
        <w:t>är</w:t>
      </w:r>
      <w:proofErr w:type="spellEnd"/>
      <w:r w:rsidRPr="003F107D">
        <w:rPr>
          <w:rFonts w:cs="Arial"/>
          <w:szCs w:val="22"/>
          <w:lang w:val="en-US"/>
        </w:rPr>
        <w:t xml:space="preserve"> </w:t>
      </w:r>
      <w:proofErr w:type="spellStart"/>
      <w:r w:rsidRPr="003F107D">
        <w:rPr>
          <w:rFonts w:cs="Arial"/>
          <w:szCs w:val="22"/>
          <w:lang w:val="en-US"/>
        </w:rPr>
        <w:t>helt</w:t>
      </w:r>
      <w:proofErr w:type="spellEnd"/>
      <w:r w:rsidRPr="003F107D">
        <w:rPr>
          <w:rFonts w:cs="Arial"/>
          <w:szCs w:val="22"/>
          <w:lang w:val="en-US"/>
        </w:rPr>
        <w:t xml:space="preserve"> </w:t>
      </w:r>
      <w:proofErr w:type="spellStart"/>
      <w:r w:rsidRPr="003F107D">
        <w:rPr>
          <w:rFonts w:cs="Arial"/>
          <w:szCs w:val="22"/>
          <w:lang w:val="en-US"/>
        </w:rPr>
        <w:t>integrerat</w:t>
      </w:r>
      <w:proofErr w:type="spellEnd"/>
      <w:r w:rsidRPr="003F107D">
        <w:rPr>
          <w:rFonts w:cs="Arial"/>
          <w:szCs w:val="22"/>
          <w:lang w:val="en-US"/>
        </w:rPr>
        <w:t xml:space="preserve"> i 3106:ans </w:t>
      </w:r>
      <w:proofErr w:type="spellStart"/>
      <w:r w:rsidRPr="003F107D">
        <w:rPr>
          <w:rFonts w:cs="Arial"/>
          <w:szCs w:val="22"/>
          <w:lang w:val="en-US"/>
        </w:rPr>
        <w:t>driftskoncept</w:t>
      </w:r>
      <w:proofErr w:type="spellEnd"/>
      <w:r w:rsidRPr="003F107D">
        <w:rPr>
          <w:rFonts w:cs="Arial"/>
          <w:szCs w:val="22"/>
          <w:lang w:val="en-US"/>
        </w:rPr>
        <w:t xml:space="preserve"> </w:t>
      </w:r>
      <w:proofErr w:type="spellStart"/>
      <w:r w:rsidRPr="003F107D">
        <w:rPr>
          <w:rFonts w:cs="Arial"/>
          <w:szCs w:val="22"/>
          <w:lang w:val="en-US"/>
        </w:rPr>
        <w:t>är</w:t>
      </w:r>
      <w:proofErr w:type="spellEnd"/>
      <w:r w:rsidRPr="003F107D">
        <w:rPr>
          <w:rFonts w:cs="Arial"/>
          <w:szCs w:val="22"/>
          <w:lang w:val="en-US"/>
        </w:rPr>
        <w:t xml:space="preserve"> det </w:t>
      </w:r>
      <w:proofErr w:type="spellStart"/>
      <w:r w:rsidRPr="003F107D">
        <w:rPr>
          <w:rFonts w:cs="Arial"/>
          <w:szCs w:val="22"/>
          <w:lang w:val="en-US"/>
        </w:rPr>
        <w:t>mycket</w:t>
      </w:r>
      <w:proofErr w:type="spellEnd"/>
      <w:r w:rsidRPr="003F107D">
        <w:rPr>
          <w:rFonts w:cs="Arial"/>
          <w:szCs w:val="22"/>
          <w:lang w:val="en-US"/>
        </w:rPr>
        <w:t xml:space="preserve"> </w:t>
      </w:r>
      <w:proofErr w:type="spellStart"/>
      <w:r w:rsidRPr="003F107D">
        <w:rPr>
          <w:rFonts w:cs="Arial"/>
          <w:szCs w:val="22"/>
          <w:lang w:val="en-US"/>
        </w:rPr>
        <w:t>intuitivt</w:t>
      </w:r>
      <w:proofErr w:type="spellEnd"/>
      <w:r w:rsidRPr="003F107D">
        <w:rPr>
          <w:rFonts w:cs="Arial"/>
          <w:szCs w:val="22"/>
          <w:lang w:val="en-US"/>
        </w:rPr>
        <w:t xml:space="preserve"> </w:t>
      </w:r>
      <w:proofErr w:type="spellStart"/>
      <w:r w:rsidRPr="003F107D">
        <w:rPr>
          <w:rFonts w:cs="Arial"/>
          <w:szCs w:val="22"/>
          <w:lang w:val="en-US"/>
        </w:rPr>
        <w:t>att</w:t>
      </w:r>
      <w:proofErr w:type="spellEnd"/>
      <w:r w:rsidRPr="003F107D">
        <w:rPr>
          <w:rFonts w:cs="Arial"/>
          <w:szCs w:val="22"/>
          <w:lang w:val="en-US"/>
        </w:rPr>
        <w:t xml:space="preserve"> </w:t>
      </w:r>
      <w:proofErr w:type="spellStart"/>
      <w:r w:rsidRPr="003F107D">
        <w:rPr>
          <w:rFonts w:cs="Arial"/>
          <w:szCs w:val="22"/>
          <w:lang w:val="en-US"/>
        </w:rPr>
        <w:t>använda</w:t>
      </w:r>
      <w:proofErr w:type="spellEnd"/>
      <w:r w:rsidRPr="003F107D">
        <w:rPr>
          <w:rFonts w:cs="Arial"/>
          <w:szCs w:val="22"/>
          <w:lang w:val="en-US"/>
        </w:rPr>
        <w:t xml:space="preserve">. All relevant information </w:t>
      </w:r>
      <w:proofErr w:type="spellStart"/>
      <w:r w:rsidRPr="003F107D">
        <w:rPr>
          <w:rFonts w:cs="Arial"/>
          <w:szCs w:val="22"/>
          <w:lang w:val="en-US"/>
        </w:rPr>
        <w:t>integreras</w:t>
      </w:r>
      <w:proofErr w:type="spellEnd"/>
      <w:r w:rsidRPr="003F107D">
        <w:rPr>
          <w:rFonts w:cs="Arial"/>
          <w:szCs w:val="22"/>
          <w:lang w:val="en-US"/>
        </w:rPr>
        <w:t xml:space="preserve"> </w:t>
      </w:r>
      <w:proofErr w:type="spellStart"/>
      <w:r w:rsidRPr="003F107D">
        <w:rPr>
          <w:rFonts w:cs="Arial"/>
          <w:szCs w:val="22"/>
          <w:lang w:val="en-US"/>
        </w:rPr>
        <w:t>direkt</w:t>
      </w:r>
      <w:proofErr w:type="spellEnd"/>
      <w:r w:rsidRPr="003F107D">
        <w:rPr>
          <w:rFonts w:cs="Arial"/>
          <w:szCs w:val="22"/>
          <w:lang w:val="en-US"/>
        </w:rPr>
        <w:t xml:space="preserve"> i den </w:t>
      </w:r>
      <w:proofErr w:type="spellStart"/>
      <w:r w:rsidRPr="003F107D">
        <w:rPr>
          <w:rFonts w:cs="Arial"/>
          <w:szCs w:val="22"/>
          <w:lang w:val="en-US"/>
        </w:rPr>
        <w:t>befintliga</w:t>
      </w:r>
      <w:proofErr w:type="spellEnd"/>
      <w:r w:rsidRPr="003F107D">
        <w:rPr>
          <w:rFonts w:cs="Arial"/>
          <w:szCs w:val="22"/>
          <w:lang w:val="en-US"/>
        </w:rPr>
        <w:t xml:space="preserve"> </w:t>
      </w:r>
      <w:proofErr w:type="spellStart"/>
      <w:r w:rsidRPr="003F107D">
        <w:rPr>
          <w:rFonts w:cs="Arial"/>
          <w:szCs w:val="22"/>
          <w:lang w:val="en-US"/>
        </w:rPr>
        <w:t>displayen</w:t>
      </w:r>
      <w:proofErr w:type="spellEnd"/>
      <w:r w:rsidRPr="003F107D">
        <w:rPr>
          <w:rFonts w:cs="Arial"/>
          <w:szCs w:val="22"/>
          <w:lang w:val="en-US"/>
        </w:rPr>
        <w:t xml:space="preserve">, </w:t>
      </w:r>
      <w:proofErr w:type="spellStart"/>
      <w:r w:rsidRPr="003F107D">
        <w:rPr>
          <w:rFonts w:cs="Arial"/>
          <w:szCs w:val="22"/>
          <w:lang w:val="en-US"/>
        </w:rPr>
        <w:t>vilket</w:t>
      </w:r>
      <w:proofErr w:type="spellEnd"/>
      <w:r w:rsidRPr="003F107D">
        <w:rPr>
          <w:rFonts w:cs="Arial"/>
          <w:szCs w:val="22"/>
          <w:lang w:val="en-US"/>
        </w:rPr>
        <w:t xml:space="preserve"> </w:t>
      </w:r>
      <w:proofErr w:type="spellStart"/>
      <w:r w:rsidRPr="003F107D">
        <w:rPr>
          <w:rFonts w:cs="Arial"/>
          <w:szCs w:val="22"/>
          <w:lang w:val="en-US"/>
        </w:rPr>
        <w:t>gör</w:t>
      </w:r>
      <w:proofErr w:type="spellEnd"/>
      <w:r w:rsidRPr="003F107D">
        <w:rPr>
          <w:rFonts w:cs="Arial"/>
          <w:szCs w:val="22"/>
          <w:lang w:val="en-US"/>
        </w:rPr>
        <w:t xml:space="preserve"> </w:t>
      </w:r>
      <w:proofErr w:type="spellStart"/>
      <w:r w:rsidRPr="003F107D">
        <w:rPr>
          <w:rFonts w:cs="Arial"/>
          <w:szCs w:val="22"/>
          <w:lang w:val="en-US"/>
        </w:rPr>
        <w:t>att</w:t>
      </w:r>
      <w:proofErr w:type="spellEnd"/>
      <w:r w:rsidRPr="003F107D">
        <w:rPr>
          <w:rFonts w:cs="Arial"/>
          <w:szCs w:val="22"/>
          <w:lang w:val="en-US"/>
        </w:rPr>
        <w:t xml:space="preserve"> </w:t>
      </w:r>
      <w:proofErr w:type="spellStart"/>
      <w:r w:rsidRPr="003F107D">
        <w:rPr>
          <w:rFonts w:cs="Arial"/>
          <w:szCs w:val="22"/>
          <w:lang w:val="en-US"/>
        </w:rPr>
        <w:t>föraren</w:t>
      </w:r>
      <w:proofErr w:type="spellEnd"/>
      <w:r w:rsidRPr="003F107D">
        <w:rPr>
          <w:rFonts w:cs="Arial"/>
          <w:szCs w:val="22"/>
          <w:lang w:val="en-US"/>
        </w:rPr>
        <w:t xml:space="preserve"> </w:t>
      </w:r>
      <w:proofErr w:type="spellStart"/>
      <w:r w:rsidRPr="003F107D">
        <w:rPr>
          <w:rFonts w:cs="Arial"/>
          <w:szCs w:val="22"/>
          <w:lang w:val="en-US"/>
        </w:rPr>
        <w:t>kan</w:t>
      </w:r>
      <w:proofErr w:type="spellEnd"/>
      <w:r w:rsidRPr="003F107D">
        <w:rPr>
          <w:rFonts w:cs="Arial"/>
          <w:szCs w:val="22"/>
          <w:lang w:val="en-US"/>
        </w:rPr>
        <w:t xml:space="preserve"> </w:t>
      </w:r>
      <w:proofErr w:type="spellStart"/>
      <w:r w:rsidRPr="003F107D">
        <w:rPr>
          <w:rFonts w:cs="Arial"/>
          <w:szCs w:val="22"/>
          <w:lang w:val="en-US"/>
        </w:rPr>
        <w:t>registrera</w:t>
      </w:r>
      <w:proofErr w:type="spellEnd"/>
      <w:r w:rsidRPr="003F107D">
        <w:rPr>
          <w:rFonts w:cs="Arial"/>
          <w:szCs w:val="22"/>
          <w:lang w:val="en-US"/>
        </w:rPr>
        <w:t xml:space="preserve"> </w:t>
      </w:r>
      <w:proofErr w:type="spellStart"/>
      <w:r w:rsidRPr="003F107D">
        <w:rPr>
          <w:rFonts w:cs="Arial"/>
          <w:szCs w:val="22"/>
          <w:lang w:val="en-US"/>
        </w:rPr>
        <w:t>och</w:t>
      </w:r>
      <w:proofErr w:type="spellEnd"/>
      <w:r w:rsidRPr="003F107D">
        <w:rPr>
          <w:rFonts w:cs="Arial"/>
          <w:szCs w:val="22"/>
          <w:lang w:val="en-US"/>
        </w:rPr>
        <w:t xml:space="preserve"> </w:t>
      </w:r>
      <w:proofErr w:type="spellStart"/>
      <w:r w:rsidRPr="003F107D">
        <w:rPr>
          <w:rFonts w:cs="Arial"/>
          <w:szCs w:val="22"/>
          <w:lang w:val="en-US"/>
        </w:rPr>
        <w:t>analysera</w:t>
      </w:r>
      <w:proofErr w:type="spellEnd"/>
      <w:r w:rsidRPr="003F107D">
        <w:rPr>
          <w:rFonts w:cs="Arial"/>
          <w:szCs w:val="22"/>
          <w:lang w:val="en-US"/>
        </w:rPr>
        <w:t xml:space="preserve"> </w:t>
      </w:r>
      <w:proofErr w:type="spellStart"/>
      <w:r w:rsidRPr="003F107D">
        <w:rPr>
          <w:rFonts w:cs="Arial"/>
          <w:szCs w:val="22"/>
          <w:lang w:val="en-US"/>
        </w:rPr>
        <w:t>viktdata</w:t>
      </w:r>
      <w:proofErr w:type="spellEnd"/>
      <w:r w:rsidRPr="003F107D">
        <w:rPr>
          <w:rFonts w:cs="Arial"/>
          <w:szCs w:val="22"/>
          <w:lang w:val="en-US"/>
        </w:rPr>
        <w:t xml:space="preserve"> i </w:t>
      </w:r>
      <w:proofErr w:type="spellStart"/>
      <w:r w:rsidRPr="003F107D">
        <w:rPr>
          <w:rFonts w:cs="Arial"/>
          <w:szCs w:val="22"/>
          <w:lang w:val="en-US"/>
        </w:rPr>
        <w:t>realtid</w:t>
      </w:r>
      <w:proofErr w:type="spellEnd"/>
      <w:r w:rsidRPr="003F107D">
        <w:rPr>
          <w:rFonts w:cs="Arial"/>
          <w:szCs w:val="22"/>
          <w:lang w:val="en-US"/>
        </w:rPr>
        <w:t xml:space="preserve"> </w:t>
      </w:r>
      <w:proofErr w:type="spellStart"/>
      <w:r w:rsidRPr="003F107D">
        <w:rPr>
          <w:rFonts w:cs="Arial"/>
          <w:szCs w:val="22"/>
          <w:lang w:val="en-US"/>
        </w:rPr>
        <w:t>utan</w:t>
      </w:r>
      <w:proofErr w:type="spellEnd"/>
      <w:r w:rsidRPr="003F107D">
        <w:rPr>
          <w:rFonts w:cs="Arial"/>
          <w:szCs w:val="22"/>
          <w:lang w:val="en-US"/>
        </w:rPr>
        <w:t xml:space="preserve"> </w:t>
      </w:r>
      <w:proofErr w:type="spellStart"/>
      <w:r w:rsidRPr="003F107D">
        <w:rPr>
          <w:rFonts w:cs="Arial"/>
          <w:szCs w:val="22"/>
          <w:lang w:val="en-US"/>
        </w:rPr>
        <w:t>att</w:t>
      </w:r>
      <w:proofErr w:type="spellEnd"/>
      <w:r w:rsidRPr="003F107D">
        <w:rPr>
          <w:rFonts w:cs="Arial"/>
          <w:szCs w:val="22"/>
          <w:lang w:val="en-US"/>
        </w:rPr>
        <w:t xml:space="preserve"> </w:t>
      </w:r>
      <w:proofErr w:type="spellStart"/>
      <w:r w:rsidRPr="003F107D">
        <w:rPr>
          <w:rFonts w:cs="Arial"/>
          <w:szCs w:val="22"/>
          <w:lang w:val="en-US"/>
        </w:rPr>
        <w:t>behöva</w:t>
      </w:r>
      <w:proofErr w:type="spellEnd"/>
      <w:r w:rsidRPr="003F107D">
        <w:rPr>
          <w:rFonts w:cs="Arial"/>
          <w:szCs w:val="22"/>
          <w:lang w:val="en-US"/>
        </w:rPr>
        <w:t xml:space="preserve"> </w:t>
      </w:r>
      <w:proofErr w:type="spellStart"/>
      <w:r w:rsidRPr="003F107D">
        <w:rPr>
          <w:rFonts w:cs="Arial"/>
          <w:szCs w:val="22"/>
          <w:lang w:val="en-US"/>
        </w:rPr>
        <w:t>avbryta</w:t>
      </w:r>
      <w:proofErr w:type="spellEnd"/>
      <w:r w:rsidRPr="003F107D">
        <w:rPr>
          <w:rFonts w:cs="Arial"/>
          <w:szCs w:val="22"/>
          <w:lang w:val="en-US"/>
        </w:rPr>
        <w:t xml:space="preserve"> </w:t>
      </w:r>
      <w:proofErr w:type="spellStart"/>
      <w:r w:rsidRPr="003F107D">
        <w:rPr>
          <w:rFonts w:cs="Arial"/>
          <w:szCs w:val="22"/>
          <w:lang w:val="en-US"/>
        </w:rPr>
        <w:t>arbetsflödet</w:t>
      </w:r>
      <w:proofErr w:type="spellEnd"/>
      <w:r w:rsidRPr="003F107D">
        <w:rPr>
          <w:rFonts w:cs="Arial"/>
          <w:szCs w:val="22"/>
          <w:lang w:val="en-US"/>
        </w:rPr>
        <w:t>.</w:t>
      </w:r>
    </w:p>
    <w:p w14:paraId="58B2E09C" w14:textId="77777777" w:rsidR="00B23777" w:rsidRPr="003F107D" w:rsidRDefault="00B23777" w:rsidP="00B23777">
      <w:pPr>
        <w:ind w:right="21"/>
        <w:jc w:val="both"/>
        <w:rPr>
          <w:rFonts w:cs="Arial"/>
          <w:szCs w:val="22"/>
          <w:lang w:val="en-US"/>
        </w:rPr>
      </w:pPr>
    </w:p>
    <w:p w14:paraId="615FADB1" w14:textId="77777777" w:rsidR="00B23777" w:rsidRPr="003F107D" w:rsidRDefault="00B23777" w:rsidP="00B23777">
      <w:pPr>
        <w:ind w:right="21"/>
        <w:jc w:val="both"/>
        <w:rPr>
          <w:rFonts w:cs="Arial"/>
          <w:b/>
          <w:szCs w:val="22"/>
          <w:lang w:val="en-US"/>
        </w:rPr>
      </w:pPr>
      <w:proofErr w:type="spellStart"/>
      <w:r w:rsidRPr="003F107D">
        <w:rPr>
          <w:rFonts w:cs="Arial"/>
          <w:b/>
          <w:szCs w:val="22"/>
          <w:lang w:val="en-US"/>
        </w:rPr>
        <w:t>Hjullastarmodellerna</w:t>
      </w:r>
      <w:proofErr w:type="spellEnd"/>
      <w:r w:rsidRPr="003F107D">
        <w:rPr>
          <w:rFonts w:cs="Arial"/>
          <w:b/>
          <w:szCs w:val="22"/>
          <w:lang w:val="en-US"/>
        </w:rPr>
        <w:t xml:space="preserve"> i 5-serien 5075, 5085, 5095 </w:t>
      </w:r>
      <w:proofErr w:type="spellStart"/>
      <w:r w:rsidRPr="003F107D">
        <w:rPr>
          <w:rFonts w:cs="Arial"/>
          <w:b/>
          <w:szCs w:val="22"/>
          <w:lang w:val="en-US"/>
        </w:rPr>
        <w:t>får</w:t>
      </w:r>
      <w:proofErr w:type="spellEnd"/>
      <w:r w:rsidRPr="003F107D">
        <w:rPr>
          <w:rFonts w:cs="Arial"/>
          <w:b/>
          <w:szCs w:val="22"/>
          <w:lang w:val="en-US"/>
        </w:rPr>
        <w:t xml:space="preserve"> </w:t>
      </w:r>
      <w:proofErr w:type="spellStart"/>
      <w:r w:rsidRPr="003F107D">
        <w:rPr>
          <w:rFonts w:cs="Arial"/>
          <w:b/>
          <w:szCs w:val="22"/>
          <w:lang w:val="en-US"/>
        </w:rPr>
        <w:t>en</w:t>
      </w:r>
      <w:proofErr w:type="spellEnd"/>
      <w:r w:rsidRPr="003F107D">
        <w:rPr>
          <w:rFonts w:cs="Arial"/>
          <w:b/>
          <w:szCs w:val="22"/>
          <w:lang w:val="en-US"/>
        </w:rPr>
        <w:t xml:space="preserve"> </w:t>
      </w:r>
      <w:proofErr w:type="spellStart"/>
      <w:r w:rsidRPr="003F107D">
        <w:rPr>
          <w:rFonts w:cs="Arial"/>
          <w:b/>
          <w:szCs w:val="22"/>
          <w:lang w:val="en-US"/>
        </w:rPr>
        <w:t>ansiktslyftning</w:t>
      </w:r>
      <w:proofErr w:type="spellEnd"/>
    </w:p>
    <w:p w14:paraId="2E974428" w14:textId="2B966F9F" w:rsidR="00AD6CFB" w:rsidRPr="00AD6CFB" w:rsidRDefault="00AD6CFB" w:rsidP="005A3CBA">
      <w:pPr>
        <w:ind w:right="21"/>
        <w:jc w:val="both"/>
        <w:rPr>
          <w:rFonts w:cs="Arial"/>
          <w:szCs w:val="22"/>
        </w:rPr>
      </w:pPr>
      <w:proofErr w:type="spellStart"/>
      <w:r w:rsidRPr="00AD6CFB">
        <w:rPr>
          <w:rFonts w:cs="Arial"/>
          <w:szCs w:val="22"/>
        </w:rPr>
        <w:t>Modellerna</w:t>
      </w:r>
      <w:proofErr w:type="spellEnd"/>
      <w:r w:rsidRPr="00AD6CFB">
        <w:rPr>
          <w:rFonts w:cs="Arial"/>
          <w:szCs w:val="22"/>
        </w:rPr>
        <w:t xml:space="preserve"> 5075, 5085 och 5095 </w:t>
      </w:r>
      <w:r w:rsidR="00E83A6C">
        <w:rPr>
          <w:rFonts w:cs="Arial"/>
          <w:szCs w:val="22"/>
        </w:rPr>
        <w:t xml:space="preserve">har en skoptipplast på mellan </w:t>
      </w:r>
      <w:r w:rsidR="00303F16">
        <w:rPr>
          <w:rFonts w:cs="Arial"/>
          <w:szCs w:val="22"/>
        </w:rPr>
        <w:t xml:space="preserve">3.400 och 3.800 kg. </w:t>
      </w:r>
      <w:r w:rsidR="00303F16">
        <w:t xml:space="preserve">Tack vare sin kombination av manövrerbarhet och prestanda är de idealiska för användning </w:t>
      </w:r>
      <w:r w:rsidR="00E66986">
        <w:t>i</w:t>
      </w:r>
      <w:r w:rsidR="00303F16">
        <w:t xml:space="preserve"> små och stora bygg- </w:t>
      </w:r>
      <w:r w:rsidR="00303F16">
        <w:rPr>
          <w:rFonts w:cs="Arial"/>
          <w:szCs w:val="22"/>
        </w:rPr>
        <w:t>och</w:t>
      </w:r>
      <w:r w:rsidR="005A3CBA">
        <w:t xml:space="preserve"> landskapsprojekt. </w:t>
      </w:r>
      <w:r w:rsidR="00303F16">
        <w:rPr>
          <w:rFonts w:cs="Arial"/>
          <w:szCs w:val="22"/>
        </w:rPr>
        <w:t xml:space="preserve">Faceliften av dessa modeller är särskilt imponerande </w:t>
      </w:r>
      <w:r w:rsidRPr="00AD6CFB">
        <w:rPr>
          <w:rFonts w:cs="Arial"/>
          <w:szCs w:val="22"/>
        </w:rPr>
        <w:t xml:space="preserve">med sin </w:t>
      </w:r>
      <w:r w:rsidR="004327EF">
        <w:rPr>
          <w:rFonts w:cs="Arial"/>
          <w:szCs w:val="22"/>
        </w:rPr>
        <w:t xml:space="preserve">moderna </w:t>
      </w:r>
      <w:r w:rsidRPr="00AD6CFB">
        <w:rPr>
          <w:rFonts w:cs="Arial"/>
          <w:szCs w:val="22"/>
        </w:rPr>
        <w:t xml:space="preserve">hytt- </w:t>
      </w:r>
      <w:r w:rsidR="00976ED2">
        <w:rPr>
          <w:rFonts w:cs="Arial"/>
          <w:szCs w:val="22"/>
        </w:rPr>
        <w:t xml:space="preserve">och </w:t>
      </w:r>
      <w:r w:rsidRPr="00AD6CFB">
        <w:rPr>
          <w:rFonts w:cs="Arial"/>
          <w:szCs w:val="22"/>
        </w:rPr>
        <w:t>motorhuvsdesign</w:t>
      </w:r>
      <w:r w:rsidR="005061BF">
        <w:rPr>
          <w:rFonts w:cs="Arial"/>
          <w:szCs w:val="22"/>
        </w:rPr>
        <w:t xml:space="preserve">. </w:t>
      </w:r>
      <w:r w:rsidR="005A3CBA" w:rsidRPr="005A3CBA">
        <w:rPr>
          <w:rFonts w:cs="Arial"/>
          <w:szCs w:val="22"/>
        </w:rPr>
        <w:t xml:space="preserve">Stora glasytor </w:t>
      </w:r>
      <w:r w:rsidR="005A3CBA">
        <w:rPr>
          <w:rFonts w:cs="Arial"/>
          <w:szCs w:val="22"/>
        </w:rPr>
        <w:t xml:space="preserve">ger utmärkt </w:t>
      </w:r>
      <w:r w:rsidR="005A3CBA" w:rsidRPr="005A3CBA">
        <w:rPr>
          <w:rFonts w:cs="Arial"/>
          <w:szCs w:val="22"/>
        </w:rPr>
        <w:t xml:space="preserve">sikt åt alla håll och ger en obegränsad vy över redskapet, vilket bidrar till ökad säkerhet och effektivitet. Den rymliga förarhytten med justerbara element som armstödet och den ergonomiska placeringen av reglagen ger ett arbete utan trötthet och en hög körkomfort. </w:t>
      </w:r>
    </w:p>
    <w:p w14:paraId="7C1E78BC" w14:textId="77777777" w:rsidR="000A3568" w:rsidRDefault="000A3568">
      <w:pPr>
        <w:suppressAutoHyphens w:val="0"/>
        <w:spacing w:line="240" w:lineRule="auto"/>
        <w:rPr>
          <w:rFonts w:cs="Arial"/>
          <w:szCs w:val="22"/>
        </w:rPr>
      </w:pPr>
      <w:r>
        <w:rPr>
          <w:rFonts w:cs="Arial"/>
          <w:szCs w:val="22"/>
        </w:rPr>
        <w:br w:type="page"/>
      </w:r>
    </w:p>
    <w:p w14:paraId="3A65CA2A" w14:textId="09EB745C" w:rsidR="003F107D" w:rsidRPr="00B23777" w:rsidRDefault="00B23777" w:rsidP="00AD6CFB">
      <w:pPr>
        <w:ind w:right="21"/>
        <w:jc w:val="both"/>
        <w:rPr>
          <w:rFonts w:cs="Arial"/>
          <w:b/>
          <w:szCs w:val="22"/>
        </w:rPr>
      </w:pPr>
      <w:r w:rsidRPr="00B23777">
        <w:rPr>
          <w:rFonts w:cs="Arial"/>
          <w:b/>
          <w:szCs w:val="22"/>
        </w:rPr>
        <w:lastRenderedPageBreak/>
        <w:t xml:space="preserve">Ny 5045 hjullastare - </w:t>
      </w:r>
      <w:proofErr w:type="spellStart"/>
      <w:r w:rsidRPr="00B23777">
        <w:rPr>
          <w:rFonts w:cs="Arial"/>
          <w:b/>
          <w:szCs w:val="22"/>
        </w:rPr>
        <w:t>Gigantisk</w:t>
      </w:r>
      <w:proofErr w:type="spellEnd"/>
      <w:r w:rsidRPr="00B23777">
        <w:rPr>
          <w:rFonts w:cs="Arial"/>
          <w:b/>
          <w:szCs w:val="22"/>
        </w:rPr>
        <w:t xml:space="preserve"> kraft, </w:t>
      </w:r>
      <w:proofErr w:type="spellStart"/>
      <w:r w:rsidR="003F107D">
        <w:rPr>
          <w:rFonts w:cs="Arial"/>
          <w:b/>
          <w:szCs w:val="22"/>
        </w:rPr>
        <w:t>enkel</w:t>
      </w:r>
      <w:proofErr w:type="spellEnd"/>
      <w:r w:rsidR="003F107D">
        <w:rPr>
          <w:rFonts w:cs="Arial"/>
          <w:b/>
          <w:szCs w:val="22"/>
        </w:rPr>
        <w:t xml:space="preserve"> </w:t>
      </w:r>
      <w:proofErr w:type="spellStart"/>
      <w:r w:rsidRPr="00B23777">
        <w:rPr>
          <w:rFonts w:cs="Arial"/>
          <w:b/>
          <w:szCs w:val="22"/>
        </w:rPr>
        <w:t>att</w:t>
      </w:r>
      <w:proofErr w:type="spellEnd"/>
      <w:r w:rsidRPr="00B23777">
        <w:rPr>
          <w:rFonts w:cs="Arial"/>
          <w:b/>
          <w:szCs w:val="22"/>
        </w:rPr>
        <w:t xml:space="preserve"> </w:t>
      </w:r>
      <w:proofErr w:type="spellStart"/>
      <w:r w:rsidRPr="00B23777">
        <w:rPr>
          <w:rFonts w:cs="Arial"/>
          <w:b/>
          <w:szCs w:val="22"/>
        </w:rPr>
        <w:t>transportera</w:t>
      </w:r>
      <w:bookmarkStart w:id="0" w:name="_GoBack"/>
      <w:bookmarkEnd w:id="0"/>
      <w:proofErr w:type="spellEnd"/>
    </w:p>
    <w:p w14:paraId="1143871D" w14:textId="4544E746" w:rsidR="00AD6CFB" w:rsidRPr="00AD6CFB" w:rsidRDefault="005A3CBA" w:rsidP="00AD6CFB">
      <w:pPr>
        <w:ind w:right="21"/>
        <w:jc w:val="both"/>
        <w:rPr>
          <w:rFonts w:cs="Arial"/>
          <w:szCs w:val="22"/>
        </w:rPr>
      </w:pPr>
      <w:r>
        <w:rPr>
          <w:rFonts w:cs="Arial"/>
          <w:szCs w:val="22"/>
        </w:rPr>
        <w:t xml:space="preserve">På Bauma </w:t>
      </w:r>
      <w:r w:rsidR="00303F16">
        <w:rPr>
          <w:rFonts w:cs="Arial"/>
          <w:szCs w:val="22"/>
        </w:rPr>
        <w:t xml:space="preserve">visas </w:t>
      </w:r>
      <w:r w:rsidR="00AD6CFB" w:rsidRPr="00AD6CFB">
        <w:rPr>
          <w:rFonts w:cs="Arial"/>
          <w:szCs w:val="22"/>
        </w:rPr>
        <w:t xml:space="preserve">också den </w:t>
      </w:r>
      <w:r w:rsidR="00976ED2">
        <w:rPr>
          <w:rFonts w:cs="Arial"/>
          <w:szCs w:val="22"/>
        </w:rPr>
        <w:t xml:space="preserve">nya </w:t>
      </w:r>
      <w:r w:rsidR="00AD6CFB" w:rsidRPr="00AD6CFB">
        <w:rPr>
          <w:rFonts w:cs="Arial"/>
          <w:szCs w:val="22"/>
        </w:rPr>
        <w:t>kompakta hjullastaren 5045</w:t>
      </w:r>
      <w:r w:rsidR="00976ED2" w:rsidRPr="00976ED2">
        <w:rPr>
          <w:rFonts w:cs="Arial"/>
          <w:szCs w:val="22"/>
        </w:rPr>
        <w:t xml:space="preserve">, som imponerar med sin kombination av låg egenvikt och hög nyttolast. Med en arbetsvikt på ca 2.600 </w:t>
      </w:r>
      <w:r w:rsidR="00976ED2">
        <w:rPr>
          <w:rFonts w:cs="Arial"/>
          <w:szCs w:val="22"/>
        </w:rPr>
        <w:t xml:space="preserve">kg </w:t>
      </w:r>
      <w:r w:rsidR="00976ED2" w:rsidRPr="00976ED2">
        <w:rPr>
          <w:rFonts w:cs="Arial"/>
          <w:szCs w:val="22"/>
        </w:rPr>
        <w:t xml:space="preserve">kan 5045 transporteras på en 3,5 </w:t>
      </w:r>
      <w:r w:rsidR="00976ED2">
        <w:rPr>
          <w:rFonts w:cs="Arial"/>
          <w:szCs w:val="22"/>
        </w:rPr>
        <w:t xml:space="preserve">tons </w:t>
      </w:r>
      <w:r w:rsidR="00976ED2" w:rsidRPr="00976ED2">
        <w:rPr>
          <w:rFonts w:cs="Arial"/>
          <w:szCs w:val="22"/>
        </w:rPr>
        <w:t xml:space="preserve">släpvagn (avgiftsfri). Detta sparar inte bara tid, utan ökar också maskinutnyttjandet. 5045 kan enkelt hantera standardpallar för marksten eller stenpaket samt lasta och lossa lastbilar. Den höga prestandan med kompakta mått utökar användningsområdet för användning i trånga utrymmen, t.ex. underjordiska parkeringshus </w:t>
      </w:r>
      <w:r w:rsidR="00E66986">
        <w:rPr>
          <w:rFonts w:cs="Arial"/>
          <w:szCs w:val="22"/>
        </w:rPr>
        <w:t xml:space="preserve">eller </w:t>
      </w:r>
      <w:r w:rsidR="00976ED2" w:rsidRPr="00976ED2">
        <w:rPr>
          <w:rFonts w:cs="Arial"/>
          <w:szCs w:val="22"/>
        </w:rPr>
        <w:t>parkeringshus med flera våningar</w:t>
      </w:r>
      <w:r w:rsidR="00E66986">
        <w:rPr>
          <w:rFonts w:cs="Arial"/>
          <w:szCs w:val="22"/>
        </w:rPr>
        <w:t>.</w:t>
      </w:r>
      <w:r w:rsidR="00976ED2" w:rsidRPr="00976ED2">
        <w:rPr>
          <w:rFonts w:cs="Arial"/>
          <w:szCs w:val="22"/>
        </w:rPr>
        <w:t xml:space="preserve"> Beroende på kraven kan man välja mellan två motorvarianter: en 19 kW-motor som standard och en 33 kW-motor som tillval, som kan användas för hastigheter på upp till 30 km/h. </w:t>
      </w:r>
    </w:p>
    <w:p w14:paraId="66A31C54" w14:textId="77777777" w:rsidR="00AD6CFB" w:rsidRPr="00AD6CFB" w:rsidRDefault="00AD6CFB" w:rsidP="00AD6CFB">
      <w:pPr>
        <w:ind w:right="21"/>
        <w:jc w:val="both"/>
        <w:rPr>
          <w:rFonts w:cs="Arial"/>
          <w:szCs w:val="22"/>
        </w:rPr>
      </w:pPr>
    </w:p>
    <w:p w14:paraId="1A82B695" w14:textId="77777777" w:rsidR="00755253" w:rsidRDefault="005A3CBA" w:rsidP="009A5360">
      <w:pPr>
        <w:ind w:right="21"/>
        <w:jc w:val="both"/>
        <w:rPr>
          <w:rFonts w:cs="Arial"/>
          <w:b/>
          <w:szCs w:val="22"/>
        </w:rPr>
      </w:pPr>
      <w:r>
        <w:rPr>
          <w:rFonts w:cs="Arial"/>
          <w:b/>
          <w:szCs w:val="22"/>
        </w:rPr>
        <w:t xml:space="preserve">Mer flexibilitet för 5065e - nytt seriebatteri med </w:t>
      </w:r>
      <w:r w:rsidR="000A3568">
        <w:rPr>
          <w:rFonts w:cs="Arial"/>
          <w:b/>
          <w:szCs w:val="22"/>
        </w:rPr>
        <w:t>28,8 kWh</w:t>
      </w:r>
    </w:p>
    <w:p w14:paraId="23A33378" w14:textId="77777777" w:rsidR="000A3568" w:rsidRDefault="005A3CBA" w:rsidP="005A3CBA">
      <w:pPr>
        <w:ind w:right="21"/>
        <w:jc w:val="both"/>
      </w:pPr>
      <w:r>
        <w:rPr>
          <w:sz w:val="23"/>
          <w:szCs w:val="23"/>
        </w:rPr>
        <w:t xml:space="preserve">Den eldrivna </w:t>
      </w:r>
      <w:r w:rsidRPr="000A3568">
        <w:rPr>
          <w:bCs/>
          <w:sz w:val="23"/>
          <w:szCs w:val="23"/>
        </w:rPr>
        <w:t xml:space="preserve">hjullastaren 5065e </w:t>
      </w:r>
      <w:r>
        <w:rPr>
          <w:sz w:val="23"/>
          <w:szCs w:val="23"/>
        </w:rPr>
        <w:t xml:space="preserve">är utrustad med ett 96-volts litiumjonbatteri </w:t>
      </w:r>
      <w:r w:rsidRPr="00346B2F">
        <w:rPr>
          <w:rFonts w:cs="Arial"/>
          <w:bCs/>
          <w:szCs w:val="22"/>
        </w:rPr>
        <w:t xml:space="preserve">för en drifttid på upp till 4 timmar utan mellanliggande laddning. E-hjullastaren imponerar också ur ett designperspektiv med en </w:t>
      </w:r>
      <w:r>
        <w:rPr>
          <w:rFonts w:cs="Arial"/>
          <w:bCs/>
          <w:szCs w:val="22"/>
        </w:rPr>
        <w:t xml:space="preserve">tillplattad </w:t>
      </w:r>
      <w:r w:rsidRPr="00346B2F">
        <w:rPr>
          <w:rFonts w:cs="Arial"/>
          <w:bCs/>
          <w:szCs w:val="22"/>
        </w:rPr>
        <w:t xml:space="preserve">batterihuv för optimal sikt bakåt. Oavsett e-teknik har lastaren kompakta mått och levererar optimala prestandavärden vid stapling och skopkörning. </w:t>
      </w:r>
      <w:r w:rsidRPr="00426EC3">
        <w:rPr>
          <w:rFonts w:cs="Arial"/>
          <w:bCs/>
          <w:szCs w:val="22"/>
        </w:rPr>
        <w:t>Med en nyttolast på 1.750 kg vid stapling är hjullastaren inte på något sätt sämre än sin dieseldrivna motsvarighet</w:t>
      </w:r>
      <w:r>
        <w:rPr>
          <w:rFonts w:cs="Arial"/>
          <w:bCs/>
          <w:szCs w:val="22"/>
        </w:rPr>
        <w:t xml:space="preserve">. </w:t>
      </w:r>
      <w:r>
        <w:rPr>
          <w:sz w:val="23"/>
          <w:szCs w:val="23"/>
        </w:rPr>
        <w:t xml:space="preserve">Nu nytt: kunden kan välja mellan två olika batteristorlekar: 28,8 kWh (standard) och 37,5 kWh (tillval). Tack vare det nya standardbatteriet tar 5065e poäng med sin ekonomiska prissättning och erbjuder ett särskilt attraktivt grundpris, </w:t>
      </w:r>
      <w:r w:rsidR="000A3568">
        <w:rPr>
          <w:sz w:val="23"/>
          <w:szCs w:val="23"/>
        </w:rPr>
        <w:br/>
      </w:r>
      <w:r>
        <w:rPr>
          <w:sz w:val="23"/>
          <w:szCs w:val="23"/>
        </w:rPr>
        <w:t>idealiskt för att komma igång med elektromobilitet.</w:t>
      </w:r>
      <w:r>
        <w:rPr>
          <w:sz w:val="23"/>
          <w:szCs w:val="23"/>
        </w:rPr>
        <w:br/>
      </w:r>
    </w:p>
    <w:p w14:paraId="46FA450E" w14:textId="77777777" w:rsidR="00DB3E8F" w:rsidRDefault="000A3568" w:rsidP="005A3CBA">
      <w:pPr>
        <w:ind w:right="21"/>
        <w:jc w:val="both"/>
        <w:rPr>
          <w:rFonts w:cs="Arial"/>
          <w:szCs w:val="22"/>
        </w:rPr>
      </w:pPr>
      <w:r w:rsidRPr="000A3568">
        <w:t>Kramer fokuserar också på hållbarhet för konventionella drivsystem:</w:t>
      </w:r>
    </w:p>
    <w:p w14:paraId="22A50524" w14:textId="752AAA25" w:rsidR="00DB3E8F" w:rsidRDefault="005A3CBA" w:rsidP="00122A40">
      <w:pPr>
        <w:jc w:val="both"/>
        <w:rPr>
          <w:rFonts w:cs="Arial"/>
          <w:szCs w:val="22"/>
        </w:rPr>
      </w:pPr>
      <w:r>
        <w:t xml:space="preserve">Sedan 01.01.2024 kan alla nuvarande dieselmodeller tankas med HVO (Hydrotreated Vegetable Oil) från fabrik. </w:t>
      </w:r>
      <w:r w:rsidRPr="005E5BC3">
        <w:rPr>
          <w:rStyle w:val="ui-provider"/>
        </w:rPr>
        <w:t xml:space="preserve">Beroende på vilket HVO-bränsle som används minskar utsläppen av växthusgaser med upp till 90% under bränslets livscykel jämfört med fossil diesel, </w:t>
      </w:r>
      <w:r w:rsidR="00E66986">
        <w:rPr>
          <w:rStyle w:val="ui-provider"/>
        </w:rPr>
        <w:t xml:space="preserve">vilket </w:t>
      </w:r>
      <w:r>
        <w:rPr>
          <w:rStyle w:val="ui-provider"/>
        </w:rPr>
        <w:t xml:space="preserve">också </w:t>
      </w:r>
      <w:r w:rsidR="00E66986">
        <w:rPr>
          <w:rStyle w:val="ui-provider"/>
        </w:rPr>
        <w:t>bidrar</w:t>
      </w:r>
      <w:r>
        <w:rPr>
          <w:rStyle w:val="ui-provider"/>
        </w:rPr>
        <w:t xml:space="preserve"> till en minskning av de totala CO2-utsläppen.</w:t>
      </w:r>
    </w:p>
    <w:p w14:paraId="2FC30282" w14:textId="77777777" w:rsidR="005A3CBA" w:rsidRDefault="005A3CBA">
      <w:pPr>
        <w:suppressAutoHyphens w:val="0"/>
        <w:spacing w:line="240" w:lineRule="auto"/>
        <w:rPr>
          <w:rFonts w:cs="Arial"/>
          <w:szCs w:val="22"/>
        </w:rPr>
      </w:pPr>
      <w:r>
        <w:rPr>
          <w:rFonts w:cs="Arial"/>
          <w:szCs w:val="22"/>
        </w:rPr>
        <w:br w:type="page"/>
      </w:r>
    </w:p>
    <w:p w14:paraId="6743F331" w14:textId="77777777" w:rsidR="00DB3E8F" w:rsidRDefault="00DB3E8F" w:rsidP="009A5360">
      <w:pPr>
        <w:ind w:right="21"/>
        <w:jc w:val="both"/>
        <w:rPr>
          <w:rFonts w:cs="Arial"/>
          <w:szCs w:val="22"/>
        </w:rPr>
      </w:pPr>
    </w:p>
    <w:p w14:paraId="34D580F5" w14:textId="77777777" w:rsidR="008001EA" w:rsidRDefault="008001EA" w:rsidP="008001EA">
      <w:pPr>
        <w:spacing w:line="240" w:lineRule="auto"/>
        <w:jc w:val="both"/>
        <w:rPr>
          <w:rFonts w:eastAsia="Calibri" w:cs="Arial"/>
          <w:i/>
          <w:szCs w:val="22"/>
        </w:rPr>
      </w:pPr>
      <w:r>
        <w:rPr>
          <w:rFonts w:eastAsia="Calibri" w:cs="Arial"/>
          <w:i/>
          <w:szCs w:val="22"/>
        </w:rPr>
        <w:t xml:space="preserve">Du kan också hitta den senaste informationen på våra sociala medier. Vi ser fram emot länkar, kommentarer eller delade inlägg.  </w:t>
      </w:r>
    </w:p>
    <w:p w14:paraId="7DC10EE4" w14:textId="77777777" w:rsidR="008001EA" w:rsidRDefault="008001EA" w:rsidP="008001EA">
      <w:pPr>
        <w:jc w:val="both"/>
      </w:pPr>
    </w:p>
    <w:tbl>
      <w:tblPr>
        <w:tblW w:w="5668" w:type="dxa"/>
        <w:jc w:val="center"/>
        <w:tblLook w:val="04A0" w:firstRow="1" w:lastRow="0" w:firstColumn="1" w:lastColumn="0" w:noHBand="0" w:noVBand="1"/>
      </w:tblPr>
      <w:tblGrid>
        <w:gridCol w:w="1417"/>
        <w:gridCol w:w="1417"/>
        <w:gridCol w:w="1417"/>
        <w:gridCol w:w="1417"/>
      </w:tblGrid>
      <w:tr w:rsidR="008001EA" w:rsidRPr="005471EC" w14:paraId="702ACB4B" w14:textId="77777777" w:rsidTr="005471EC">
        <w:trPr>
          <w:trHeight w:val="687"/>
          <w:jc w:val="center"/>
        </w:trPr>
        <w:tc>
          <w:tcPr>
            <w:tcW w:w="1417" w:type="dxa"/>
            <w:shd w:val="clear" w:color="auto" w:fill="auto"/>
            <w:hideMark/>
          </w:tcPr>
          <w:p w14:paraId="72654380" w14:textId="77777777" w:rsidR="008001EA" w:rsidRPr="005471EC" w:rsidRDefault="0007421F" w:rsidP="005471EC">
            <w:pPr>
              <w:autoSpaceDN w:val="0"/>
              <w:jc w:val="center"/>
              <w:textAlignment w:val="baseline"/>
              <w:rPr>
                <w:rFonts w:eastAsia="Calibri" w:cs="Arial"/>
                <w:i/>
                <w:sz w:val="20"/>
                <w:szCs w:val="22"/>
              </w:rPr>
            </w:pPr>
            <w:r w:rsidRPr="005471EC">
              <w:rPr>
                <w:noProof/>
                <w:sz w:val="20"/>
              </w:rPr>
              <w:drawing>
                <wp:inline distT="0" distB="0" distL="0" distR="0" wp14:anchorId="3229E701" wp14:editId="0C8FCD9C">
                  <wp:extent cx="285115" cy="285115"/>
                  <wp:effectExtent l="0" t="0" r="0" b="0"/>
                  <wp:docPr id="7" name="Grafik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01"/>
                          <pic:cNvPicPr>
                            <a:picLocks noChangeAspect="1" noChangeArrowheads="1"/>
                          </pic:cNvPicPr>
                        </pic:nvPicPr>
                        <pic:blipFill>
                          <a:blip r:embed="rId7">
                            <a:extLst>
                              <a:ext uri="{28A0092B-C50C-407E-A947-70E740481C1C}">
                                <a14:useLocalDpi xmlns:a14="http://schemas.microsoft.com/office/drawing/2010/main" val="0"/>
                              </a:ext>
                            </a:extLst>
                          </a:blip>
                          <a:srcRect r="-443" b="-443"/>
                          <a:stretch>
                            <a:fillRect/>
                          </a:stretch>
                        </pic:blipFill>
                        <pic:spPr bwMode="auto">
                          <a:xfrm>
                            <a:off x="0" y="0"/>
                            <a:ext cx="285115" cy="285115"/>
                          </a:xfrm>
                          <a:prstGeom prst="rect">
                            <a:avLst/>
                          </a:prstGeom>
                          <a:noFill/>
                          <a:ln>
                            <a:noFill/>
                          </a:ln>
                        </pic:spPr>
                      </pic:pic>
                    </a:graphicData>
                  </a:graphic>
                </wp:inline>
              </w:drawing>
            </w:r>
          </w:p>
        </w:tc>
        <w:tc>
          <w:tcPr>
            <w:tcW w:w="1417" w:type="dxa"/>
            <w:shd w:val="clear" w:color="auto" w:fill="auto"/>
            <w:hideMark/>
          </w:tcPr>
          <w:p w14:paraId="31DB7D50" w14:textId="77777777" w:rsidR="008001EA" w:rsidRPr="005471EC" w:rsidRDefault="0007421F" w:rsidP="005471EC">
            <w:pPr>
              <w:autoSpaceDN w:val="0"/>
              <w:jc w:val="center"/>
              <w:textAlignment w:val="baseline"/>
              <w:rPr>
                <w:rFonts w:eastAsia="Calibri" w:cs="Arial"/>
                <w:i/>
                <w:sz w:val="20"/>
                <w:szCs w:val="22"/>
              </w:rPr>
            </w:pPr>
            <w:r w:rsidRPr="005471EC">
              <w:rPr>
                <w:noProof/>
                <w:sz w:val="20"/>
              </w:rPr>
              <w:drawing>
                <wp:inline distT="0" distB="0" distL="0" distR="0" wp14:anchorId="03CF8EA6" wp14:editId="4CA039E4">
                  <wp:extent cx="285115" cy="285115"/>
                  <wp:effectExtent l="0" t="0" r="0" b="0"/>
                  <wp:docPr id="6" name="Grafik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00"/>
                          <pic:cNvPicPr>
                            <a:picLocks noChangeAspect="1" noChangeArrowheads="1"/>
                          </pic:cNvPicPr>
                        </pic:nvPicPr>
                        <pic:blipFill>
                          <a:blip r:embed="rId8">
                            <a:extLst>
                              <a:ext uri="{28A0092B-C50C-407E-A947-70E740481C1C}">
                                <a14:useLocalDpi xmlns:a14="http://schemas.microsoft.com/office/drawing/2010/main" val="0"/>
                              </a:ext>
                            </a:extLst>
                          </a:blip>
                          <a:srcRect r="-443" b="-443"/>
                          <a:stretch>
                            <a:fillRect/>
                          </a:stretch>
                        </pic:blipFill>
                        <pic:spPr bwMode="auto">
                          <a:xfrm>
                            <a:off x="0" y="0"/>
                            <a:ext cx="285115" cy="285115"/>
                          </a:xfrm>
                          <a:prstGeom prst="rect">
                            <a:avLst/>
                          </a:prstGeom>
                          <a:noFill/>
                          <a:ln>
                            <a:noFill/>
                          </a:ln>
                        </pic:spPr>
                      </pic:pic>
                    </a:graphicData>
                  </a:graphic>
                </wp:inline>
              </w:drawing>
            </w:r>
          </w:p>
        </w:tc>
        <w:tc>
          <w:tcPr>
            <w:tcW w:w="1417" w:type="dxa"/>
            <w:shd w:val="clear" w:color="auto" w:fill="auto"/>
            <w:hideMark/>
          </w:tcPr>
          <w:p w14:paraId="4C632A9F" w14:textId="77777777" w:rsidR="008001EA" w:rsidRPr="005471EC" w:rsidRDefault="0007421F" w:rsidP="005471EC">
            <w:pPr>
              <w:autoSpaceDN w:val="0"/>
              <w:jc w:val="center"/>
              <w:textAlignment w:val="baseline"/>
              <w:rPr>
                <w:rFonts w:eastAsia="Calibri" w:cs="Arial"/>
                <w:i/>
                <w:sz w:val="20"/>
                <w:szCs w:val="22"/>
              </w:rPr>
            </w:pPr>
            <w:r w:rsidRPr="005471EC">
              <w:rPr>
                <w:noProof/>
                <w:sz w:val="20"/>
              </w:rPr>
              <w:drawing>
                <wp:inline distT="0" distB="0" distL="0" distR="0" wp14:anchorId="39D9B386" wp14:editId="6FC8F165">
                  <wp:extent cx="285115" cy="285115"/>
                  <wp:effectExtent l="0" t="0" r="0" b="0"/>
                  <wp:docPr id="5" name="Grafik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02"/>
                          <pic:cNvPicPr>
                            <a:picLocks noChangeAspect="1" noChangeArrowheads="1"/>
                          </pic:cNvPicPr>
                        </pic:nvPicPr>
                        <pic:blipFill>
                          <a:blip r:embed="rId9">
                            <a:extLst>
                              <a:ext uri="{28A0092B-C50C-407E-A947-70E740481C1C}">
                                <a14:useLocalDpi xmlns:a14="http://schemas.microsoft.com/office/drawing/2010/main" val="0"/>
                              </a:ext>
                            </a:extLst>
                          </a:blip>
                          <a:srcRect r="-443" b="-443"/>
                          <a:stretch>
                            <a:fillRect/>
                          </a:stretch>
                        </pic:blipFill>
                        <pic:spPr bwMode="auto">
                          <a:xfrm>
                            <a:off x="0" y="0"/>
                            <a:ext cx="285115" cy="285115"/>
                          </a:xfrm>
                          <a:prstGeom prst="rect">
                            <a:avLst/>
                          </a:prstGeom>
                          <a:noFill/>
                          <a:ln>
                            <a:noFill/>
                          </a:ln>
                        </pic:spPr>
                      </pic:pic>
                    </a:graphicData>
                  </a:graphic>
                </wp:inline>
              </w:drawing>
            </w:r>
          </w:p>
        </w:tc>
        <w:tc>
          <w:tcPr>
            <w:tcW w:w="1417" w:type="dxa"/>
            <w:shd w:val="clear" w:color="auto" w:fill="auto"/>
            <w:hideMark/>
          </w:tcPr>
          <w:p w14:paraId="1366F752" w14:textId="77777777" w:rsidR="008001EA" w:rsidRPr="005471EC" w:rsidRDefault="0007421F" w:rsidP="005471EC">
            <w:pPr>
              <w:autoSpaceDN w:val="0"/>
              <w:jc w:val="center"/>
              <w:textAlignment w:val="baseline"/>
              <w:rPr>
                <w:rFonts w:eastAsia="Calibri" w:cs="Arial"/>
                <w:i/>
                <w:sz w:val="20"/>
                <w:szCs w:val="22"/>
              </w:rPr>
            </w:pPr>
            <w:r w:rsidRPr="005471EC">
              <w:rPr>
                <w:noProof/>
                <w:sz w:val="20"/>
              </w:rPr>
              <w:drawing>
                <wp:inline distT="0" distB="0" distL="0" distR="0" wp14:anchorId="0AE1A81B" wp14:editId="0DFAC364">
                  <wp:extent cx="409575" cy="285115"/>
                  <wp:effectExtent l="0" t="0" r="0" b="0"/>
                  <wp:docPr id="4" name="Grafik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99"/>
                          <pic:cNvPicPr>
                            <a:picLocks noChangeAspect="1" noChangeArrowheads="1"/>
                          </pic:cNvPicPr>
                        </pic:nvPicPr>
                        <pic:blipFill>
                          <a:blip r:embed="rId10">
                            <a:extLst>
                              <a:ext uri="{28A0092B-C50C-407E-A947-70E740481C1C}">
                                <a14:useLocalDpi xmlns:a14="http://schemas.microsoft.com/office/drawing/2010/main" val="0"/>
                              </a:ext>
                            </a:extLst>
                          </a:blip>
                          <a:srcRect b="-443"/>
                          <a:stretch>
                            <a:fillRect/>
                          </a:stretch>
                        </pic:blipFill>
                        <pic:spPr bwMode="auto">
                          <a:xfrm>
                            <a:off x="0" y="0"/>
                            <a:ext cx="409575" cy="285115"/>
                          </a:xfrm>
                          <a:prstGeom prst="rect">
                            <a:avLst/>
                          </a:prstGeom>
                          <a:noFill/>
                          <a:ln>
                            <a:noFill/>
                          </a:ln>
                        </pic:spPr>
                      </pic:pic>
                    </a:graphicData>
                  </a:graphic>
                </wp:inline>
              </w:drawing>
            </w:r>
          </w:p>
        </w:tc>
      </w:tr>
      <w:tr w:rsidR="008001EA" w:rsidRPr="005471EC" w14:paraId="6BE8DE31" w14:textId="77777777" w:rsidTr="005471EC">
        <w:trPr>
          <w:trHeight w:val="580"/>
          <w:jc w:val="center"/>
        </w:trPr>
        <w:tc>
          <w:tcPr>
            <w:tcW w:w="1417" w:type="dxa"/>
            <w:shd w:val="clear" w:color="auto" w:fill="auto"/>
            <w:hideMark/>
          </w:tcPr>
          <w:p w14:paraId="34C5F987" w14:textId="77777777" w:rsidR="008001EA" w:rsidRPr="005471EC" w:rsidRDefault="003F107D" w:rsidP="005471EC">
            <w:pPr>
              <w:autoSpaceDN w:val="0"/>
              <w:spacing w:after="120" w:line="240" w:lineRule="auto"/>
              <w:jc w:val="center"/>
              <w:textAlignment w:val="baseline"/>
              <w:rPr>
                <w:rStyle w:val="Hyperlink"/>
                <w:rFonts w:eastAsia="Calibri"/>
                <w:color w:val="767171"/>
              </w:rPr>
            </w:pPr>
            <w:hyperlink r:id="rId11" w:history="1">
              <w:r w:rsidR="008001EA" w:rsidRPr="005471EC">
                <w:rPr>
                  <w:rStyle w:val="Hyperlink"/>
                  <w:rFonts w:eastAsia="Calibri" w:cs="Arial"/>
                  <w:color w:val="767171"/>
                  <w:sz w:val="20"/>
                  <w:szCs w:val="22"/>
                </w:rPr>
                <w:t xml:space="preserve">Instagram </w:t>
              </w:r>
            </w:hyperlink>
          </w:p>
        </w:tc>
        <w:tc>
          <w:tcPr>
            <w:tcW w:w="1417" w:type="dxa"/>
            <w:shd w:val="clear" w:color="auto" w:fill="auto"/>
            <w:hideMark/>
          </w:tcPr>
          <w:p w14:paraId="2A027E7F" w14:textId="77777777" w:rsidR="008001EA" w:rsidRPr="005471EC" w:rsidRDefault="003F107D" w:rsidP="005471EC">
            <w:pPr>
              <w:autoSpaceDN w:val="0"/>
              <w:spacing w:after="120" w:line="240" w:lineRule="auto"/>
              <w:jc w:val="center"/>
              <w:textAlignment w:val="baseline"/>
              <w:rPr>
                <w:rStyle w:val="Hyperlink"/>
                <w:rFonts w:eastAsia="Calibri"/>
                <w:color w:val="767171"/>
                <w:sz w:val="20"/>
                <w:lang w:val="en-US"/>
              </w:rPr>
            </w:pPr>
            <w:hyperlink r:id="rId12" w:history="1">
              <w:r w:rsidR="008001EA" w:rsidRPr="005471EC">
                <w:rPr>
                  <w:rStyle w:val="Hyperlink"/>
                  <w:rFonts w:eastAsia="Calibri" w:cs="Arial"/>
                  <w:color w:val="767171"/>
                  <w:sz w:val="20"/>
                  <w:szCs w:val="22"/>
                  <w:lang w:val="en-US"/>
                </w:rPr>
                <w:t>Facebook</w:t>
              </w:r>
            </w:hyperlink>
          </w:p>
        </w:tc>
        <w:tc>
          <w:tcPr>
            <w:tcW w:w="1417" w:type="dxa"/>
            <w:shd w:val="clear" w:color="auto" w:fill="auto"/>
            <w:hideMark/>
          </w:tcPr>
          <w:p w14:paraId="3CBB886E" w14:textId="77777777" w:rsidR="008001EA" w:rsidRPr="005471EC" w:rsidRDefault="003F107D" w:rsidP="005471EC">
            <w:pPr>
              <w:autoSpaceDN w:val="0"/>
              <w:spacing w:after="120" w:line="240" w:lineRule="auto"/>
              <w:jc w:val="center"/>
              <w:textAlignment w:val="baseline"/>
              <w:rPr>
                <w:rStyle w:val="Hyperlink"/>
                <w:rFonts w:eastAsia="Calibri"/>
                <w:color w:val="767171"/>
                <w:sz w:val="20"/>
                <w:lang w:val="en-US"/>
              </w:rPr>
            </w:pPr>
            <w:hyperlink r:id="rId13" w:history="1">
              <w:r w:rsidR="008001EA" w:rsidRPr="005471EC">
                <w:rPr>
                  <w:rStyle w:val="Hyperlink"/>
                  <w:rFonts w:eastAsia="Calibri" w:cs="Arial"/>
                  <w:color w:val="767171"/>
                  <w:sz w:val="20"/>
                  <w:szCs w:val="22"/>
                </w:rPr>
                <w:t xml:space="preserve">LinkedIn </w:t>
              </w:r>
            </w:hyperlink>
          </w:p>
        </w:tc>
        <w:tc>
          <w:tcPr>
            <w:tcW w:w="1417" w:type="dxa"/>
            <w:shd w:val="clear" w:color="auto" w:fill="auto"/>
            <w:hideMark/>
          </w:tcPr>
          <w:p w14:paraId="016DC9F1" w14:textId="77777777" w:rsidR="008001EA" w:rsidRPr="005471EC" w:rsidRDefault="003F107D" w:rsidP="005471EC">
            <w:pPr>
              <w:autoSpaceDN w:val="0"/>
              <w:spacing w:after="120" w:line="240" w:lineRule="auto"/>
              <w:jc w:val="center"/>
              <w:textAlignment w:val="baseline"/>
              <w:rPr>
                <w:rStyle w:val="Hyperlink"/>
                <w:rFonts w:eastAsia="Calibri" w:cs="Arial"/>
                <w:color w:val="767171"/>
                <w:sz w:val="20"/>
                <w:szCs w:val="22"/>
                <w:lang w:val="en-US"/>
              </w:rPr>
            </w:pPr>
            <w:hyperlink r:id="rId14" w:history="1"/>
          </w:p>
        </w:tc>
      </w:tr>
    </w:tbl>
    <w:p w14:paraId="5FA0EE1E" w14:textId="77777777" w:rsidR="008001EA" w:rsidRDefault="008001EA" w:rsidP="008001EA">
      <w:pPr>
        <w:jc w:val="both"/>
        <w:rPr>
          <w:b/>
          <w:lang w:val="en-GB"/>
        </w:rPr>
      </w:pPr>
    </w:p>
    <w:p w14:paraId="3BDBE511" w14:textId="77777777" w:rsidR="00193413" w:rsidRPr="00C8731E" w:rsidRDefault="00193413" w:rsidP="00193413">
      <w:pPr>
        <w:ind w:right="21"/>
        <w:jc w:val="both"/>
        <w:rPr>
          <w:rFonts w:cs="Arial"/>
          <w:bCs/>
          <w:szCs w:val="22"/>
          <w:lang w:eastAsia="de-DE"/>
        </w:rPr>
      </w:pPr>
      <w:r w:rsidRPr="00D409D1">
        <w:rPr>
          <w:rFonts w:cs="Arial"/>
          <w:b/>
          <w:bCs/>
          <w:sz w:val="20"/>
        </w:rPr>
        <w:t>Din kontaktperson på Kramer-Werke GmbH:</w:t>
      </w:r>
    </w:p>
    <w:p w14:paraId="7DEF93CA" w14:textId="77777777" w:rsidR="00193413" w:rsidRPr="003F107D" w:rsidRDefault="005A3CBA" w:rsidP="005A3CBA">
      <w:pPr>
        <w:tabs>
          <w:tab w:val="left" w:pos="3240"/>
        </w:tabs>
        <w:autoSpaceDE w:val="0"/>
        <w:autoSpaceDN w:val="0"/>
        <w:adjustRightInd w:val="0"/>
        <w:spacing w:line="240" w:lineRule="auto"/>
        <w:rPr>
          <w:rFonts w:cs="Arial"/>
          <w:sz w:val="10"/>
        </w:rPr>
      </w:pPr>
      <w:r w:rsidRPr="003F107D">
        <w:rPr>
          <w:rFonts w:cs="Arial"/>
          <w:b/>
          <w:sz w:val="20"/>
        </w:rPr>
        <w:t>Viktoria Sondermann</w:t>
      </w:r>
      <w:r w:rsidRPr="003F107D">
        <w:rPr>
          <w:rFonts w:cs="Arial"/>
          <w:b/>
          <w:sz w:val="20"/>
        </w:rPr>
        <w:br/>
        <w:t xml:space="preserve">Chef </w:t>
      </w:r>
      <w:proofErr w:type="spellStart"/>
      <w:r w:rsidRPr="003F107D">
        <w:rPr>
          <w:rFonts w:cs="Arial"/>
          <w:b/>
          <w:sz w:val="20"/>
        </w:rPr>
        <w:t>för</w:t>
      </w:r>
      <w:proofErr w:type="spellEnd"/>
      <w:r w:rsidRPr="003F107D">
        <w:rPr>
          <w:rFonts w:cs="Arial"/>
          <w:b/>
          <w:sz w:val="20"/>
        </w:rPr>
        <w:t xml:space="preserve"> </w:t>
      </w:r>
      <w:proofErr w:type="spellStart"/>
      <w:r w:rsidRPr="003F107D">
        <w:rPr>
          <w:rFonts w:cs="Arial"/>
          <w:b/>
          <w:sz w:val="20"/>
        </w:rPr>
        <w:t>marknadsföring</w:t>
      </w:r>
      <w:proofErr w:type="spellEnd"/>
      <w:r w:rsidRPr="003F107D">
        <w:rPr>
          <w:rFonts w:cs="Arial"/>
          <w:b/>
          <w:sz w:val="20"/>
        </w:rPr>
        <w:t xml:space="preserve"> och </w:t>
      </w:r>
      <w:proofErr w:type="spellStart"/>
      <w:r w:rsidRPr="003F107D">
        <w:rPr>
          <w:rFonts w:cs="Arial"/>
          <w:b/>
          <w:sz w:val="20"/>
        </w:rPr>
        <w:t>digitala</w:t>
      </w:r>
      <w:proofErr w:type="spellEnd"/>
      <w:r w:rsidRPr="003F107D">
        <w:rPr>
          <w:rFonts w:cs="Arial"/>
          <w:b/>
          <w:sz w:val="20"/>
        </w:rPr>
        <w:t xml:space="preserve"> </w:t>
      </w:r>
      <w:proofErr w:type="spellStart"/>
      <w:r w:rsidRPr="003F107D">
        <w:rPr>
          <w:rFonts w:cs="Arial"/>
          <w:b/>
          <w:sz w:val="20"/>
        </w:rPr>
        <w:t>tjänster</w:t>
      </w:r>
      <w:proofErr w:type="spellEnd"/>
    </w:p>
    <w:p w14:paraId="6B05ABAF" w14:textId="77777777" w:rsidR="00193413" w:rsidRPr="003F107D" w:rsidRDefault="00193413" w:rsidP="00193413">
      <w:pPr>
        <w:tabs>
          <w:tab w:val="left" w:pos="3240"/>
        </w:tabs>
        <w:autoSpaceDE w:val="0"/>
        <w:autoSpaceDN w:val="0"/>
        <w:adjustRightInd w:val="0"/>
        <w:spacing w:line="240" w:lineRule="auto"/>
        <w:jc w:val="both"/>
        <w:rPr>
          <w:rFonts w:cs="Arial"/>
          <w:sz w:val="20"/>
        </w:rPr>
      </w:pPr>
      <w:r w:rsidRPr="003F107D">
        <w:rPr>
          <w:rFonts w:cs="Arial"/>
          <w:sz w:val="20"/>
        </w:rPr>
        <w:t>Kramer-Werke GmbH</w:t>
      </w:r>
      <w:r w:rsidRPr="003F107D">
        <w:rPr>
          <w:rFonts w:cs="Arial"/>
          <w:sz w:val="20"/>
        </w:rPr>
        <w:tab/>
      </w:r>
      <w:r w:rsidRPr="003F107D">
        <w:rPr>
          <w:rFonts w:cs="Arial"/>
          <w:sz w:val="20"/>
        </w:rPr>
        <w:tab/>
      </w:r>
      <w:r w:rsidRPr="003F107D">
        <w:rPr>
          <w:rFonts w:cs="Arial"/>
          <w:sz w:val="20"/>
        </w:rPr>
        <w:tab/>
      </w:r>
      <w:r w:rsidRPr="003F107D">
        <w:rPr>
          <w:rFonts w:cs="Arial"/>
          <w:sz w:val="20"/>
        </w:rPr>
        <w:tab/>
      </w:r>
      <w:r w:rsidRPr="003F107D">
        <w:rPr>
          <w:rFonts w:cs="Arial"/>
          <w:sz w:val="20"/>
        </w:rPr>
        <w:tab/>
      </w:r>
    </w:p>
    <w:p w14:paraId="539849CA" w14:textId="77777777" w:rsidR="00193413" w:rsidRPr="00527960" w:rsidRDefault="00193413" w:rsidP="00193413">
      <w:pPr>
        <w:tabs>
          <w:tab w:val="left" w:pos="3240"/>
        </w:tabs>
        <w:autoSpaceDE w:val="0"/>
        <w:autoSpaceDN w:val="0"/>
        <w:adjustRightInd w:val="0"/>
        <w:spacing w:line="240" w:lineRule="auto"/>
        <w:jc w:val="both"/>
        <w:rPr>
          <w:rFonts w:cs="Arial"/>
          <w:sz w:val="20"/>
        </w:rPr>
      </w:pPr>
      <w:r w:rsidRPr="00527960">
        <w:rPr>
          <w:rFonts w:cs="Arial"/>
          <w:sz w:val="20"/>
        </w:rPr>
        <w:t>Wacker Neuson Str. 1</w:t>
      </w:r>
      <w:r w:rsidRPr="00527960">
        <w:rPr>
          <w:rFonts w:cs="Arial"/>
          <w:sz w:val="20"/>
        </w:rPr>
        <w:tab/>
      </w:r>
      <w:r w:rsidRPr="00527960">
        <w:rPr>
          <w:rFonts w:cs="Arial"/>
          <w:sz w:val="20"/>
        </w:rPr>
        <w:tab/>
      </w:r>
      <w:r w:rsidRPr="00527960">
        <w:rPr>
          <w:rFonts w:cs="Arial"/>
          <w:sz w:val="20"/>
        </w:rPr>
        <w:tab/>
      </w:r>
      <w:r w:rsidRPr="00527960">
        <w:rPr>
          <w:rFonts w:cs="Arial"/>
          <w:sz w:val="20"/>
        </w:rPr>
        <w:tab/>
      </w:r>
      <w:r w:rsidRPr="00527960">
        <w:rPr>
          <w:rFonts w:cs="Arial"/>
          <w:sz w:val="20"/>
        </w:rPr>
        <w:tab/>
      </w:r>
    </w:p>
    <w:p w14:paraId="1453B5E8" w14:textId="77777777" w:rsidR="00193413" w:rsidRPr="00527960" w:rsidRDefault="00193413" w:rsidP="00193413">
      <w:pPr>
        <w:tabs>
          <w:tab w:val="left" w:pos="3240"/>
        </w:tabs>
        <w:autoSpaceDE w:val="0"/>
        <w:autoSpaceDN w:val="0"/>
        <w:adjustRightInd w:val="0"/>
        <w:spacing w:line="240" w:lineRule="auto"/>
        <w:ind w:left="1"/>
        <w:jc w:val="both"/>
        <w:rPr>
          <w:rFonts w:cs="Arial"/>
          <w:sz w:val="20"/>
        </w:rPr>
      </w:pPr>
      <w:r w:rsidRPr="00527960">
        <w:rPr>
          <w:rFonts w:cs="Arial"/>
          <w:sz w:val="20"/>
        </w:rPr>
        <w:t>88630 Pfullendorf</w:t>
      </w:r>
      <w:r w:rsidRPr="00527960">
        <w:rPr>
          <w:rFonts w:cs="Arial"/>
          <w:sz w:val="20"/>
        </w:rPr>
        <w:tab/>
      </w:r>
      <w:r w:rsidRPr="00527960">
        <w:rPr>
          <w:rFonts w:cs="Arial"/>
          <w:sz w:val="20"/>
        </w:rPr>
        <w:tab/>
      </w:r>
      <w:r w:rsidRPr="00527960">
        <w:rPr>
          <w:rFonts w:cs="Arial"/>
          <w:sz w:val="20"/>
        </w:rPr>
        <w:tab/>
      </w:r>
      <w:r w:rsidRPr="00527960">
        <w:rPr>
          <w:rFonts w:cs="Arial"/>
          <w:sz w:val="20"/>
        </w:rPr>
        <w:tab/>
      </w:r>
      <w:r w:rsidRPr="00527960">
        <w:rPr>
          <w:rFonts w:cs="Arial"/>
          <w:sz w:val="20"/>
        </w:rPr>
        <w:tab/>
      </w:r>
    </w:p>
    <w:p w14:paraId="6A7651DB" w14:textId="77777777" w:rsidR="00193413" w:rsidRPr="003F107D" w:rsidRDefault="00193413" w:rsidP="00193413">
      <w:pPr>
        <w:autoSpaceDE w:val="0"/>
        <w:autoSpaceDN w:val="0"/>
        <w:adjustRightInd w:val="0"/>
        <w:spacing w:line="240" w:lineRule="auto"/>
        <w:jc w:val="both"/>
        <w:rPr>
          <w:rFonts w:cs="Arial"/>
          <w:sz w:val="20"/>
        </w:rPr>
      </w:pPr>
      <w:r w:rsidRPr="003F107D">
        <w:rPr>
          <w:rFonts w:cs="Arial"/>
          <w:sz w:val="20"/>
        </w:rPr>
        <w:t>Telefon: +49-(0)7552-9288-122</w:t>
      </w:r>
    </w:p>
    <w:p w14:paraId="582F30D3" w14:textId="77777777" w:rsidR="00193413" w:rsidRPr="003F107D" w:rsidRDefault="00193413" w:rsidP="00193413">
      <w:pPr>
        <w:autoSpaceDE w:val="0"/>
        <w:autoSpaceDN w:val="0"/>
        <w:adjustRightInd w:val="0"/>
        <w:spacing w:line="240" w:lineRule="auto"/>
        <w:jc w:val="both"/>
        <w:rPr>
          <w:rFonts w:cs="Arial"/>
          <w:sz w:val="20"/>
        </w:rPr>
      </w:pPr>
      <w:r w:rsidRPr="003F107D">
        <w:rPr>
          <w:rFonts w:cs="Arial"/>
          <w:sz w:val="20"/>
        </w:rPr>
        <w:t>ilaria.dangelo@kramer.de</w:t>
      </w:r>
    </w:p>
    <w:p w14:paraId="2570E891" w14:textId="77777777" w:rsidR="00193413" w:rsidRPr="003F107D" w:rsidRDefault="00193413" w:rsidP="00193413">
      <w:pPr>
        <w:autoSpaceDE w:val="0"/>
        <w:autoSpaceDN w:val="0"/>
        <w:adjustRightInd w:val="0"/>
        <w:spacing w:line="240" w:lineRule="auto"/>
        <w:jc w:val="both"/>
        <w:rPr>
          <w:rFonts w:cs="Arial"/>
          <w:sz w:val="20"/>
        </w:rPr>
      </w:pPr>
      <w:r w:rsidRPr="003F107D">
        <w:rPr>
          <w:rFonts w:cs="Arial"/>
          <w:sz w:val="20"/>
        </w:rPr>
        <w:t>www.kramer.de</w:t>
      </w:r>
    </w:p>
    <w:p w14:paraId="7796DB50" w14:textId="77777777" w:rsidR="00193413" w:rsidRPr="003F107D" w:rsidRDefault="00193413" w:rsidP="00193413">
      <w:pPr>
        <w:jc w:val="both"/>
        <w:rPr>
          <w:rFonts w:cs="Arial"/>
          <w:b/>
          <w:sz w:val="20"/>
        </w:rPr>
      </w:pPr>
    </w:p>
    <w:p w14:paraId="716887B1" w14:textId="77777777" w:rsidR="00193413" w:rsidRPr="00D409D1" w:rsidRDefault="00193413" w:rsidP="00193413">
      <w:pPr>
        <w:tabs>
          <w:tab w:val="left" w:pos="8460"/>
        </w:tabs>
        <w:ind w:right="612"/>
        <w:jc w:val="both"/>
        <w:outlineLvl w:val="0"/>
        <w:rPr>
          <w:rFonts w:cs="Arial"/>
          <w:b/>
          <w:sz w:val="20"/>
        </w:rPr>
      </w:pPr>
      <w:r w:rsidRPr="00D409D1">
        <w:rPr>
          <w:rFonts w:cs="Arial"/>
          <w:b/>
          <w:sz w:val="20"/>
        </w:rPr>
        <w:t>Om Kramer-</w:t>
      </w:r>
      <w:proofErr w:type="spellStart"/>
      <w:r w:rsidRPr="00D409D1">
        <w:rPr>
          <w:rFonts w:cs="Arial"/>
          <w:b/>
          <w:sz w:val="20"/>
        </w:rPr>
        <w:t>företaget</w:t>
      </w:r>
      <w:proofErr w:type="spellEnd"/>
      <w:r w:rsidRPr="00D409D1">
        <w:rPr>
          <w:rFonts w:cs="Arial"/>
          <w:b/>
          <w:sz w:val="20"/>
        </w:rPr>
        <w:t>:</w:t>
      </w:r>
    </w:p>
    <w:p w14:paraId="522A866A" w14:textId="77777777" w:rsidR="001A640D" w:rsidRPr="00744A80" w:rsidRDefault="001A640D" w:rsidP="001A640D">
      <w:pPr>
        <w:spacing w:line="240" w:lineRule="auto"/>
        <w:jc w:val="both"/>
        <w:rPr>
          <w:rFonts w:cs="Arial"/>
          <w:szCs w:val="22"/>
        </w:rPr>
      </w:pPr>
      <w:r w:rsidRPr="00D409D1">
        <w:rPr>
          <w:rFonts w:cs="Arial"/>
          <w:sz w:val="20"/>
        </w:rPr>
        <w:t xml:space="preserve">Kramer-Werke GmbH är ett medelstort tillverkningsföretag som lägger stor vikt vid egen forskning och utveckling. Under varumärket Kramer säljs kompakta hjullastare, teleskophjullastare och teleskoplastare till byggindustrin, jordbruk, trädgårds- och landskapsarkitektur, lokala myndigheter, uthyrningsparker och återvinningsföretag. Alla Kramers produkter kännetecknas av avancerad teknik och högsta kvalitet. Med den Kramer-typiska fyrhjulsstyrningen har företaget en ledande marknadsposition i Europa. </w:t>
      </w:r>
      <w:r w:rsidR="00A01EBB" w:rsidRPr="00A01EBB">
        <w:rPr>
          <w:rFonts w:cs="Arial"/>
          <w:sz w:val="20"/>
        </w:rPr>
        <w:t>Bakom varumärket står Wacker Neuson Group, en företagsgrupp med cirka 6.000 anställda över hela världen och en omsättning på 2,2 miljarder euro 2024.</w:t>
      </w:r>
    </w:p>
    <w:p w14:paraId="447366C0" w14:textId="77777777" w:rsidR="000A7A07" w:rsidRDefault="000A7A07" w:rsidP="009A5360">
      <w:pPr>
        <w:ind w:right="21"/>
        <w:jc w:val="both"/>
        <w:rPr>
          <w:rFonts w:cs="Arial"/>
          <w:szCs w:val="22"/>
        </w:rPr>
      </w:pPr>
    </w:p>
    <w:p w14:paraId="1A39B037" w14:textId="77777777" w:rsidR="000362EF" w:rsidRPr="00A01EBB" w:rsidRDefault="000362EF" w:rsidP="009A5360">
      <w:pPr>
        <w:ind w:right="21"/>
        <w:jc w:val="both"/>
        <w:rPr>
          <w:rFonts w:cs="Arial"/>
          <w:szCs w:val="22"/>
        </w:rPr>
      </w:pPr>
    </w:p>
    <w:sectPr w:rsidR="000362EF" w:rsidRPr="00A01EBB" w:rsidSect="009E287C">
      <w:headerReference w:type="default" r:id="rId15"/>
      <w:footerReference w:type="default" r:id="rId16"/>
      <w:footnotePr>
        <w:pos w:val="beneathText"/>
      </w:footnotePr>
      <w:pgSz w:w="11905" w:h="16837"/>
      <w:pgMar w:top="1814" w:right="1418" w:bottom="1134" w:left="1418" w:header="51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E190E1" w14:textId="77777777" w:rsidR="0068037F" w:rsidRDefault="0068037F">
      <w:r>
        <w:separator/>
      </w:r>
    </w:p>
  </w:endnote>
  <w:endnote w:type="continuationSeparator" w:id="0">
    <w:p w14:paraId="27B7103E" w14:textId="77777777" w:rsidR="0068037F" w:rsidRDefault="00680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A0418" w14:textId="77777777" w:rsidR="00943859" w:rsidRPr="004F5F6A" w:rsidRDefault="00943859">
    <w:pPr>
      <w:pStyle w:val="Fuzeile"/>
      <w:jc w:val="center"/>
      <w:rPr>
        <w:sz w:val="18"/>
        <w:szCs w:val="18"/>
      </w:rPr>
    </w:pPr>
    <w:r w:rsidRPr="004F5F6A">
      <w:rPr>
        <w:sz w:val="18"/>
        <w:szCs w:val="18"/>
      </w:rPr>
      <w:fldChar w:fldCharType="begin"/>
    </w:r>
    <w:r w:rsidRPr="004F5F6A">
      <w:rPr>
        <w:sz w:val="18"/>
        <w:szCs w:val="18"/>
      </w:rPr>
      <w:instrText>PAGE   \* MERGEFORMAT</w:instrText>
    </w:r>
    <w:r w:rsidRPr="004F5F6A">
      <w:rPr>
        <w:sz w:val="18"/>
        <w:szCs w:val="18"/>
      </w:rPr>
      <w:fldChar w:fldCharType="separate"/>
    </w:r>
    <w:r w:rsidR="009A5360">
      <w:rPr>
        <w:noProof/>
        <w:sz w:val="18"/>
        <w:szCs w:val="18"/>
      </w:rPr>
      <w:t>1</w:t>
    </w:r>
    <w:r w:rsidRPr="004F5F6A">
      <w:rPr>
        <w:sz w:val="18"/>
        <w:szCs w:val="18"/>
      </w:rPr>
      <w:fldChar w:fldCharType="end"/>
    </w:r>
  </w:p>
  <w:p w14:paraId="618C1589" w14:textId="77777777" w:rsidR="00723FE1" w:rsidRDefault="00723FE1">
    <w:pPr>
      <w:pStyle w:val="Fuzeile"/>
      <w:ind w:right="360"/>
      <w:rPr>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B62B6C" w14:textId="77777777" w:rsidR="0068037F" w:rsidRDefault="0068037F">
      <w:r>
        <w:separator/>
      </w:r>
    </w:p>
  </w:footnote>
  <w:footnote w:type="continuationSeparator" w:id="0">
    <w:p w14:paraId="123A63C7" w14:textId="77777777" w:rsidR="0068037F" w:rsidRDefault="006803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2E167" w14:textId="77777777" w:rsidR="00723FE1" w:rsidRDefault="0007421F">
    <w:pPr>
      <w:pStyle w:val="Kopfzeile"/>
      <w:spacing w:line="240" w:lineRule="auto"/>
      <w:rPr>
        <w:sz w:val="16"/>
        <w:szCs w:val="24"/>
      </w:rPr>
    </w:pPr>
    <w:r>
      <w:rPr>
        <w:noProof/>
      </w:rPr>
      <w:drawing>
        <wp:anchor distT="0" distB="0" distL="114300" distR="114300" simplePos="0" relativeHeight="251657216" behindDoc="0" locked="0" layoutInCell="1" allowOverlap="1" wp14:anchorId="365AB74F" wp14:editId="51372F36">
          <wp:simplePos x="0" y="0"/>
          <wp:positionH relativeFrom="column">
            <wp:posOffset>3166745</wp:posOffset>
          </wp:positionH>
          <wp:positionV relativeFrom="paragraph">
            <wp:posOffset>-168275</wp:posOffset>
          </wp:positionV>
          <wp:extent cx="3209925" cy="845185"/>
          <wp:effectExtent l="0" t="0" r="0" b="0"/>
          <wp:wrapNone/>
          <wp:docPr id="14" name="Bild 14" descr="Kramer_Logo_Claim_72dpi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Kramer_Logo_Claim_72dpi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9925" cy="845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98DE703" w14:textId="77777777" w:rsidR="001B5D28" w:rsidRDefault="001B5D28" w:rsidP="001B5D28"/>
  <w:p w14:paraId="43E43994" w14:textId="77777777" w:rsidR="001B5D28" w:rsidRDefault="001B5D28" w:rsidP="001B5D28"/>
  <w:p w14:paraId="2581B44A" w14:textId="77777777" w:rsidR="001B5D28" w:rsidRDefault="0007421F" w:rsidP="001B5D28">
    <w:pPr>
      <w:rPr>
        <w:b/>
        <w:color w:val="535E5D"/>
        <w:sz w:val="52"/>
        <w:szCs w:val="52"/>
      </w:rPr>
    </w:pPr>
    <w:r>
      <w:rPr>
        <w:noProof/>
      </w:rPr>
      <mc:AlternateContent>
        <mc:Choice Requires="wpg">
          <w:drawing>
            <wp:anchor distT="0" distB="0" distL="114300" distR="114300" simplePos="0" relativeHeight="251658240" behindDoc="0" locked="0" layoutInCell="1" allowOverlap="1" wp14:anchorId="4D1AF878" wp14:editId="1EBAE2DF">
              <wp:simplePos x="0" y="0"/>
              <wp:positionH relativeFrom="column">
                <wp:posOffset>-953770</wp:posOffset>
              </wp:positionH>
              <wp:positionV relativeFrom="paragraph">
                <wp:posOffset>553720</wp:posOffset>
              </wp:positionV>
              <wp:extent cx="7785100" cy="193040"/>
              <wp:effectExtent l="0" t="0" r="0" b="0"/>
              <wp:wrapNone/>
              <wp:docPr id="1"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85100" cy="193040"/>
                        <a:chOff x="1" y="1984"/>
                        <a:chExt cx="12260" cy="297"/>
                      </a:xfrm>
                    </wpg:grpSpPr>
                    <wps:wsp>
                      <wps:cNvPr id="2" name="Rectangle 10"/>
                      <wps:cNvSpPr>
                        <a:spLocks noChangeArrowheads="1"/>
                      </wps:cNvSpPr>
                      <wps:spPr bwMode="auto">
                        <a:xfrm>
                          <a:off x="1" y="1984"/>
                          <a:ext cx="12260" cy="96"/>
                        </a:xfrm>
                        <a:prstGeom prst="rect">
                          <a:avLst/>
                        </a:prstGeom>
                        <a:solidFill>
                          <a:srgbClr val="4D4D4D"/>
                        </a:solidFill>
                        <a:ln>
                          <a:noFill/>
                        </a:ln>
                        <a:extLst>
                          <a:ext uri="{91240B29-F687-4F45-9708-019B960494DF}">
                            <a14:hiddenLine xmlns:a14="http://schemas.microsoft.com/office/drawing/2010/main" w="9525">
                              <a:solidFill>
                                <a:srgbClr val="808080"/>
                              </a:solidFill>
                              <a:miter lim="800000"/>
                              <a:headEnd/>
                              <a:tailEnd/>
                            </a14:hiddenLine>
                          </a:ext>
                        </a:extLst>
                      </wps:spPr>
                      <wps:bodyPr rot="0" vert="horz" wrap="square" lIns="91440" tIns="45720" rIns="91440" bIns="45720" anchor="t" anchorCtr="0" upright="1">
                        <a:noAutofit/>
                      </wps:bodyPr>
                    </wps:wsp>
                    <wps:wsp>
                      <wps:cNvPr id="3" name="Rectangle 11"/>
                      <wps:cNvSpPr>
                        <a:spLocks noChangeArrowheads="1"/>
                      </wps:cNvSpPr>
                      <wps:spPr bwMode="auto">
                        <a:xfrm>
                          <a:off x="1" y="2071"/>
                          <a:ext cx="12260" cy="210"/>
                        </a:xfrm>
                        <a:prstGeom prst="rect">
                          <a:avLst/>
                        </a:prstGeom>
                        <a:solidFill>
                          <a:srgbClr val="FFD90D">
                            <a:alpha val="95000"/>
                          </a:srgbClr>
                        </a:solidFill>
                        <a:ln>
                          <a:noFill/>
                        </a:ln>
                        <a:extLst>
                          <a:ext uri="{91240B29-F687-4F45-9708-019B960494DF}">
                            <a14:hiddenLine xmlns:a14="http://schemas.microsoft.com/office/drawing/2010/main" w="9525">
                              <a:solidFill>
                                <a:srgbClr val="80808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v:group id="Group 9" style="position:absolute;margin-left:-75.1pt;margin-top:43.6pt;width:613pt;height:15.2pt;z-index:251658240" coordsize="12260,297" coordorigin="1,1984" o:spid="_x0000_s1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" w14:anchorId="017D2B04">
              <v:rect id="Rectangle 10" style="position:absolute;left:1;top:1984;width:12260;height:96;visibility:visible;mso-wrap-style:square;v-text-anchor:top" o:spid="_x0000_s1027" fillcolor="#4d4d4d" stroked="f" strokecolor="gray"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"/>
              <v:rect id="Rectangle 11" style="position:absolute;left:1;top:2071;width:12260;height:210;visibility:visible;mso-wrap-style:square;v-text-anchor:top" o:spid="_x0000_s1028" fillcolor="#ffd90d" stroked="f" strokecolor="gray"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">
                <v:fill opacity="62194f"/>
              </v:rect>
            </v:group>
          </w:pict>
        </mc:Fallback>
      </mc:AlternateContent>
    </w:r>
    <w:r w:rsidR="001B5D28">
      <w:rPr>
        <w:b/>
        <w:color w:val="535E5D"/>
        <w:sz w:val="52"/>
        <w:szCs w:val="52"/>
      </w:rPr>
      <w:t>Pressmeddelande</w:t>
    </w:r>
  </w:p>
  <w:p w14:paraId="7BEE4655" w14:textId="77777777" w:rsidR="001B5D28" w:rsidRPr="003B02A1" w:rsidRDefault="001B5D28" w:rsidP="001B5D28">
    <w:pPr>
      <w:pStyle w:val="Kopfzeile"/>
      <w:rPr>
        <w:b/>
        <w:color w:val="535E5D"/>
        <w:szCs w:val="52"/>
      </w:rPr>
    </w:pPr>
  </w:p>
  <w:p w14:paraId="7F0D27B5" w14:textId="77777777" w:rsidR="00723FE1" w:rsidRDefault="00723FE1" w:rsidP="001B5D28">
    <w:pPr>
      <w:pStyle w:val="Kopfzeile"/>
      <w:spacing w:line="240" w:lineRule="auto"/>
      <w:rPr>
        <w:szCs w:val="24"/>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 o:bullet="t" filled="t">
        <v:fill color2="black"/>
        <v:imagedata r:id="rId1" o:title=""/>
      </v:shape>
    </w:pict>
  </w:numPicBullet>
  <w:abstractNum w:abstractNumId="0" w15:restartNumberingAfterBreak="0">
    <w:nsid w:val="00000001"/>
    <w:multiLevelType w:val="multilevel"/>
    <w:tmpl w:val="00000001"/>
    <w:lvl w:ilvl="0">
      <w:start w:val="1"/>
      <w:numFmt w:val="none"/>
      <w:pStyle w:val="berschrift1"/>
      <w:lvlText w:val=""/>
      <w:lvlJc w:val="left"/>
      <w:pPr>
        <w:tabs>
          <w:tab w:val="num" w:pos="432"/>
        </w:tabs>
        <w:ind w:left="432" w:hanging="432"/>
      </w:pPr>
    </w:lvl>
    <w:lvl w:ilvl="1">
      <w:start w:val="1"/>
      <w:numFmt w:val="none"/>
      <w:pStyle w:val="berschrift2"/>
      <w:lvlText w:val=""/>
      <w:lvlJc w:val="left"/>
      <w:pPr>
        <w:tabs>
          <w:tab w:val="num" w:pos="576"/>
        </w:tabs>
        <w:ind w:left="576" w:hanging="576"/>
      </w:pPr>
    </w:lvl>
    <w:lvl w:ilvl="2">
      <w:start w:val="1"/>
      <w:numFmt w:val="none"/>
      <w:pStyle w:val="berschrift3"/>
      <w:lvlText w:val=""/>
      <w:lvlJc w:val="left"/>
      <w:pPr>
        <w:tabs>
          <w:tab w:val="num" w:pos="720"/>
        </w:tabs>
        <w:ind w:left="720" w:hanging="720"/>
      </w:pPr>
    </w:lvl>
    <w:lvl w:ilvl="3">
      <w:start w:val="1"/>
      <w:numFmt w:val="none"/>
      <w:pStyle w:val="berschrift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pStyle w:val="berschrift7"/>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36BC1704"/>
    <w:multiLevelType w:val="hybridMultilevel"/>
    <w:tmpl w:val="3A622EAC"/>
    <w:lvl w:ilvl="0" w:tplc="F4D66068">
      <w:start w:val="1"/>
      <w:numFmt w:val="bullet"/>
      <w:lvlText w:val=""/>
      <w:lvlJc w:val="left"/>
      <w:pPr>
        <w:tabs>
          <w:tab w:val="num" w:pos="720"/>
        </w:tabs>
        <w:ind w:left="720" w:hanging="360"/>
      </w:pPr>
      <w:rPr>
        <w:rFonts w:ascii="Wingdings" w:hAnsi="Wingdings" w:hint="default"/>
      </w:rPr>
    </w:lvl>
    <w:lvl w:ilvl="1" w:tplc="DFB026C6">
      <w:start w:val="1"/>
      <w:numFmt w:val="bullet"/>
      <w:lvlText w:val=""/>
      <w:lvlJc w:val="left"/>
      <w:pPr>
        <w:tabs>
          <w:tab w:val="num" w:pos="1440"/>
        </w:tabs>
        <w:ind w:left="1440" w:hanging="360"/>
      </w:pPr>
      <w:rPr>
        <w:rFonts w:ascii="Wingdings" w:hAnsi="Wingdings" w:hint="default"/>
      </w:rPr>
    </w:lvl>
    <w:lvl w:ilvl="2" w:tplc="04626018" w:tentative="1">
      <w:start w:val="1"/>
      <w:numFmt w:val="bullet"/>
      <w:lvlText w:val=""/>
      <w:lvlJc w:val="left"/>
      <w:pPr>
        <w:tabs>
          <w:tab w:val="num" w:pos="2160"/>
        </w:tabs>
        <w:ind w:left="2160" w:hanging="360"/>
      </w:pPr>
      <w:rPr>
        <w:rFonts w:ascii="Wingdings" w:hAnsi="Wingdings" w:hint="default"/>
      </w:rPr>
    </w:lvl>
    <w:lvl w:ilvl="3" w:tplc="CD5253FE" w:tentative="1">
      <w:start w:val="1"/>
      <w:numFmt w:val="bullet"/>
      <w:lvlText w:val=""/>
      <w:lvlJc w:val="left"/>
      <w:pPr>
        <w:tabs>
          <w:tab w:val="num" w:pos="2880"/>
        </w:tabs>
        <w:ind w:left="2880" w:hanging="360"/>
      </w:pPr>
      <w:rPr>
        <w:rFonts w:ascii="Wingdings" w:hAnsi="Wingdings" w:hint="default"/>
      </w:rPr>
    </w:lvl>
    <w:lvl w:ilvl="4" w:tplc="9CC0051E" w:tentative="1">
      <w:start w:val="1"/>
      <w:numFmt w:val="bullet"/>
      <w:lvlText w:val=""/>
      <w:lvlJc w:val="left"/>
      <w:pPr>
        <w:tabs>
          <w:tab w:val="num" w:pos="3600"/>
        </w:tabs>
        <w:ind w:left="3600" w:hanging="360"/>
      </w:pPr>
      <w:rPr>
        <w:rFonts w:ascii="Wingdings" w:hAnsi="Wingdings" w:hint="default"/>
      </w:rPr>
    </w:lvl>
    <w:lvl w:ilvl="5" w:tplc="95A8FD38" w:tentative="1">
      <w:start w:val="1"/>
      <w:numFmt w:val="bullet"/>
      <w:lvlText w:val=""/>
      <w:lvlJc w:val="left"/>
      <w:pPr>
        <w:tabs>
          <w:tab w:val="num" w:pos="4320"/>
        </w:tabs>
        <w:ind w:left="4320" w:hanging="360"/>
      </w:pPr>
      <w:rPr>
        <w:rFonts w:ascii="Wingdings" w:hAnsi="Wingdings" w:hint="default"/>
      </w:rPr>
    </w:lvl>
    <w:lvl w:ilvl="6" w:tplc="12DA806A" w:tentative="1">
      <w:start w:val="1"/>
      <w:numFmt w:val="bullet"/>
      <w:lvlText w:val=""/>
      <w:lvlJc w:val="left"/>
      <w:pPr>
        <w:tabs>
          <w:tab w:val="num" w:pos="5040"/>
        </w:tabs>
        <w:ind w:left="5040" w:hanging="360"/>
      </w:pPr>
      <w:rPr>
        <w:rFonts w:ascii="Wingdings" w:hAnsi="Wingdings" w:hint="default"/>
      </w:rPr>
    </w:lvl>
    <w:lvl w:ilvl="7" w:tplc="E6B41CAC" w:tentative="1">
      <w:start w:val="1"/>
      <w:numFmt w:val="bullet"/>
      <w:lvlText w:val=""/>
      <w:lvlJc w:val="left"/>
      <w:pPr>
        <w:tabs>
          <w:tab w:val="num" w:pos="5760"/>
        </w:tabs>
        <w:ind w:left="5760" w:hanging="360"/>
      </w:pPr>
      <w:rPr>
        <w:rFonts w:ascii="Wingdings" w:hAnsi="Wingdings" w:hint="default"/>
      </w:rPr>
    </w:lvl>
    <w:lvl w:ilvl="8" w:tplc="65C48E1A"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9EA0965"/>
    <w:multiLevelType w:val="hybridMultilevel"/>
    <w:tmpl w:val="054A1FBE"/>
    <w:lvl w:ilvl="0" w:tplc="6A7461A2">
      <w:numFmt w:val="bullet"/>
      <w:lvlText w:val="-"/>
      <w:lvlJc w:val="left"/>
      <w:pPr>
        <w:tabs>
          <w:tab w:val="num" w:pos="990"/>
        </w:tabs>
        <w:ind w:left="990" w:hanging="63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activeWritingStyle w:appName="MSWord" w:lang="it-IT" w:vendorID="64" w:dllVersion="6" w:nlCheck="1" w:checkStyle="0"/>
  <w:activeWritingStyle w:appName="MSWord" w:lang="de-DE" w:vendorID="64" w:dllVersion="6" w:nlCheck="1" w:checkStyle="1"/>
  <w:activeWritingStyle w:appName="MSWord" w:lang="en-US" w:vendorID="64" w:dllVersion="6"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pos w:val="beneathTex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1EF"/>
    <w:rsid w:val="00011270"/>
    <w:rsid w:val="00022145"/>
    <w:rsid w:val="0002301B"/>
    <w:rsid w:val="00023800"/>
    <w:rsid w:val="000241D3"/>
    <w:rsid w:val="00035B5E"/>
    <w:rsid w:val="000362EF"/>
    <w:rsid w:val="00043738"/>
    <w:rsid w:val="00046D11"/>
    <w:rsid w:val="00047989"/>
    <w:rsid w:val="000569A0"/>
    <w:rsid w:val="000577B2"/>
    <w:rsid w:val="00060E65"/>
    <w:rsid w:val="00067E22"/>
    <w:rsid w:val="0007059E"/>
    <w:rsid w:val="0007421F"/>
    <w:rsid w:val="0008740F"/>
    <w:rsid w:val="000921B0"/>
    <w:rsid w:val="00096ADF"/>
    <w:rsid w:val="000A0DA5"/>
    <w:rsid w:val="000A3568"/>
    <w:rsid w:val="000A7A07"/>
    <w:rsid w:val="000B1703"/>
    <w:rsid w:val="000B199B"/>
    <w:rsid w:val="000B6056"/>
    <w:rsid w:val="000C1900"/>
    <w:rsid w:val="000C6EE7"/>
    <w:rsid w:val="000D33DD"/>
    <w:rsid w:val="000D7AC2"/>
    <w:rsid w:val="000E071F"/>
    <w:rsid w:val="000E38C3"/>
    <w:rsid w:val="000E5D47"/>
    <w:rsid w:val="000F2F9E"/>
    <w:rsid w:val="000F7DE5"/>
    <w:rsid w:val="00102C6E"/>
    <w:rsid w:val="0010357F"/>
    <w:rsid w:val="00105B4D"/>
    <w:rsid w:val="00112E95"/>
    <w:rsid w:val="00113DD9"/>
    <w:rsid w:val="00120E06"/>
    <w:rsid w:val="00121E5B"/>
    <w:rsid w:val="00122A40"/>
    <w:rsid w:val="001372E3"/>
    <w:rsid w:val="00137716"/>
    <w:rsid w:val="001572D0"/>
    <w:rsid w:val="00157338"/>
    <w:rsid w:val="00160210"/>
    <w:rsid w:val="00163FA2"/>
    <w:rsid w:val="00191D81"/>
    <w:rsid w:val="00193413"/>
    <w:rsid w:val="00197CD6"/>
    <w:rsid w:val="001A640D"/>
    <w:rsid w:val="001B0F34"/>
    <w:rsid w:val="001B5D28"/>
    <w:rsid w:val="001D0ACE"/>
    <w:rsid w:val="001D3594"/>
    <w:rsid w:val="001F3271"/>
    <w:rsid w:val="001F362B"/>
    <w:rsid w:val="00200F15"/>
    <w:rsid w:val="00204975"/>
    <w:rsid w:val="00206A8C"/>
    <w:rsid w:val="0021335E"/>
    <w:rsid w:val="00214F59"/>
    <w:rsid w:val="00216D3E"/>
    <w:rsid w:val="00223965"/>
    <w:rsid w:val="002316F9"/>
    <w:rsid w:val="00240170"/>
    <w:rsid w:val="002414E3"/>
    <w:rsid w:val="0024157E"/>
    <w:rsid w:val="00242E6A"/>
    <w:rsid w:val="00261684"/>
    <w:rsid w:val="0028301E"/>
    <w:rsid w:val="00284700"/>
    <w:rsid w:val="00293C19"/>
    <w:rsid w:val="00296108"/>
    <w:rsid w:val="002A4717"/>
    <w:rsid w:val="002A5454"/>
    <w:rsid w:val="002A67AF"/>
    <w:rsid w:val="002B22A0"/>
    <w:rsid w:val="002B3D2D"/>
    <w:rsid w:val="002B73C4"/>
    <w:rsid w:val="002C34E8"/>
    <w:rsid w:val="002E3758"/>
    <w:rsid w:val="002E6D87"/>
    <w:rsid w:val="002F12D6"/>
    <w:rsid w:val="00303F16"/>
    <w:rsid w:val="003060EB"/>
    <w:rsid w:val="00307E5D"/>
    <w:rsid w:val="00313078"/>
    <w:rsid w:val="00313083"/>
    <w:rsid w:val="0031575C"/>
    <w:rsid w:val="0032041B"/>
    <w:rsid w:val="003244C0"/>
    <w:rsid w:val="0033176A"/>
    <w:rsid w:val="00333F60"/>
    <w:rsid w:val="00344070"/>
    <w:rsid w:val="003535B9"/>
    <w:rsid w:val="00372C8F"/>
    <w:rsid w:val="003768A7"/>
    <w:rsid w:val="0038028E"/>
    <w:rsid w:val="00383319"/>
    <w:rsid w:val="00392862"/>
    <w:rsid w:val="00395AD0"/>
    <w:rsid w:val="003A267B"/>
    <w:rsid w:val="003A63C7"/>
    <w:rsid w:val="003B7660"/>
    <w:rsid w:val="003C1CAE"/>
    <w:rsid w:val="003D507E"/>
    <w:rsid w:val="003E3FC4"/>
    <w:rsid w:val="003E4635"/>
    <w:rsid w:val="003E491D"/>
    <w:rsid w:val="003F107D"/>
    <w:rsid w:val="003F1C6E"/>
    <w:rsid w:val="00411C87"/>
    <w:rsid w:val="00415CF9"/>
    <w:rsid w:val="004162B4"/>
    <w:rsid w:val="0042477F"/>
    <w:rsid w:val="004250A5"/>
    <w:rsid w:val="004327EF"/>
    <w:rsid w:val="00435ED2"/>
    <w:rsid w:val="0044254D"/>
    <w:rsid w:val="00443A29"/>
    <w:rsid w:val="0045453E"/>
    <w:rsid w:val="004552E3"/>
    <w:rsid w:val="004812FB"/>
    <w:rsid w:val="00484645"/>
    <w:rsid w:val="0049145F"/>
    <w:rsid w:val="004A1892"/>
    <w:rsid w:val="004A63E6"/>
    <w:rsid w:val="004C66A2"/>
    <w:rsid w:val="004C7239"/>
    <w:rsid w:val="004D33D2"/>
    <w:rsid w:val="004D3E1C"/>
    <w:rsid w:val="004D52CC"/>
    <w:rsid w:val="004D61EF"/>
    <w:rsid w:val="004F5F6A"/>
    <w:rsid w:val="00501677"/>
    <w:rsid w:val="005019AA"/>
    <w:rsid w:val="00503931"/>
    <w:rsid w:val="005061BF"/>
    <w:rsid w:val="00514498"/>
    <w:rsid w:val="00516B10"/>
    <w:rsid w:val="00520362"/>
    <w:rsid w:val="005256AE"/>
    <w:rsid w:val="00530D56"/>
    <w:rsid w:val="00537428"/>
    <w:rsid w:val="005471EC"/>
    <w:rsid w:val="005538E3"/>
    <w:rsid w:val="0055480F"/>
    <w:rsid w:val="00554D20"/>
    <w:rsid w:val="00561E61"/>
    <w:rsid w:val="00563200"/>
    <w:rsid w:val="005723D0"/>
    <w:rsid w:val="005A3CBA"/>
    <w:rsid w:val="005B023D"/>
    <w:rsid w:val="005B205A"/>
    <w:rsid w:val="005B2D35"/>
    <w:rsid w:val="005B7560"/>
    <w:rsid w:val="005C56E7"/>
    <w:rsid w:val="005C5F16"/>
    <w:rsid w:val="005E48B0"/>
    <w:rsid w:val="005E7BDC"/>
    <w:rsid w:val="005F296D"/>
    <w:rsid w:val="005F6178"/>
    <w:rsid w:val="005F6924"/>
    <w:rsid w:val="005F7282"/>
    <w:rsid w:val="006032A1"/>
    <w:rsid w:val="00611EED"/>
    <w:rsid w:val="006160E3"/>
    <w:rsid w:val="00621C1A"/>
    <w:rsid w:val="00621C73"/>
    <w:rsid w:val="006372BA"/>
    <w:rsid w:val="00646495"/>
    <w:rsid w:val="00655841"/>
    <w:rsid w:val="00663EE9"/>
    <w:rsid w:val="006652E3"/>
    <w:rsid w:val="006702F9"/>
    <w:rsid w:val="00671C76"/>
    <w:rsid w:val="006725EA"/>
    <w:rsid w:val="0068037F"/>
    <w:rsid w:val="00682AB3"/>
    <w:rsid w:val="006A2021"/>
    <w:rsid w:val="006B2ECF"/>
    <w:rsid w:val="006C2C50"/>
    <w:rsid w:val="006C362E"/>
    <w:rsid w:val="006C721B"/>
    <w:rsid w:val="006D6460"/>
    <w:rsid w:val="006E0AA8"/>
    <w:rsid w:val="006E437F"/>
    <w:rsid w:val="00710996"/>
    <w:rsid w:val="0071163E"/>
    <w:rsid w:val="007134A4"/>
    <w:rsid w:val="007165C2"/>
    <w:rsid w:val="00716601"/>
    <w:rsid w:val="00720F78"/>
    <w:rsid w:val="00722ACC"/>
    <w:rsid w:val="00723FE1"/>
    <w:rsid w:val="00732AC1"/>
    <w:rsid w:val="007333B0"/>
    <w:rsid w:val="00735A76"/>
    <w:rsid w:val="00744A80"/>
    <w:rsid w:val="00744F0B"/>
    <w:rsid w:val="00745262"/>
    <w:rsid w:val="00752AD7"/>
    <w:rsid w:val="00755253"/>
    <w:rsid w:val="00774A5B"/>
    <w:rsid w:val="00775012"/>
    <w:rsid w:val="007761D4"/>
    <w:rsid w:val="00777C9C"/>
    <w:rsid w:val="00780CC4"/>
    <w:rsid w:val="007816E8"/>
    <w:rsid w:val="00792EA3"/>
    <w:rsid w:val="00795EA7"/>
    <w:rsid w:val="007A1BEE"/>
    <w:rsid w:val="007A1CE8"/>
    <w:rsid w:val="007A6EBC"/>
    <w:rsid w:val="007A7A54"/>
    <w:rsid w:val="007B1916"/>
    <w:rsid w:val="007D1B3A"/>
    <w:rsid w:val="007F02AE"/>
    <w:rsid w:val="007F5C47"/>
    <w:rsid w:val="008001EA"/>
    <w:rsid w:val="00804E59"/>
    <w:rsid w:val="0081590D"/>
    <w:rsid w:val="00821F5A"/>
    <w:rsid w:val="008221C6"/>
    <w:rsid w:val="008224E8"/>
    <w:rsid w:val="00826C7F"/>
    <w:rsid w:val="0083213F"/>
    <w:rsid w:val="00832299"/>
    <w:rsid w:val="00837A82"/>
    <w:rsid w:val="00840534"/>
    <w:rsid w:val="0085354B"/>
    <w:rsid w:val="00853FAE"/>
    <w:rsid w:val="0088050F"/>
    <w:rsid w:val="0089053D"/>
    <w:rsid w:val="00892E07"/>
    <w:rsid w:val="008941AE"/>
    <w:rsid w:val="00894C28"/>
    <w:rsid w:val="008956A9"/>
    <w:rsid w:val="00897D96"/>
    <w:rsid w:val="008A02C3"/>
    <w:rsid w:val="008A5E8A"/>
    <w:rsid w:val="008A725B"/>
    <w:rsid w:val="008B5E65"/>
    <w:rsid w:val="008B73EC"/>
    <w:rsid w:val="008C0129"/>
    <w:rsid w:val="008C4C0A"/>
    <w:rsid w:val="008C6237"/>
    <w:rsid w:val="008C7054"/>
    <w:rsid w:val="008C7D43"/>
    <w:rsid w:val="008D462C"/>
    <w:rsid w:val="008F5552"/>
    <w:rsid w:val="008F7454"/>
    <w:rsid w:val="00904CD2"/>
    <w:rsid w:val="00907EC6"/>
    <w:rsid w:val="00914418"/>
    <w:rsid w:val="009247F9"/>
    <w:rsid w:val="0093001C"/>
    <w:rsid w:val="009309DF"/>
    <w:rsid w:val="009408FD"/>
    <w:rsid w:val="00943859"/>
    <w:rsid w:val="009463AF"/>
    <w:rsid w:val="0095221B"/>
    <w:rsid w:val="009550D2"/>
    <w:rsid w:val="009550F9"/>
    <w:rsid w:val="009617B5"/>
    <w:rsid w:val="009707D7"/>
    <w:rsid w:val="00976ED2"/>
    <w:rsid w:val="0098403B"/>
    <w:rsid w:val="0099137C"/>
    <w:rsid w:val="009948C9"/>
    <w:rsid w:val="009A5360"/>
    <w:rsid w:val="009B08FC"/>
    <w:rsid w:val="009B5C7E"/>
    <w:rsid w:val="009C0800"/>
    <w:rsid w:val="009C7539"/>
    <w:rsid w:val="009E1810"/>
    <w:rsid w:val="009E287C"/>
    <w:rsid w:val="009F20C3"/>
    <w:rsid w:val="009F42F2"/>
    <w:rsid w:val="00A01EBB"/>
    <w:rsid w:val="00A05F3C"/>
    <w:rsid w:val="00A144A1"/>
    <w:rsid w:val="00A36012"/>
    <w:rsid w:val="00A46100"/>
    <w:rsid w:val="00A63F94"/>
    <w:rsid w:val="00A708EA"/>
    <w:rsid w:val="00A77DB7"/>
    <w:rsid w:val="00A86C6F"/>
    <w:rsid w:val="00A90E2B"/>
    <w:rsid w:val="00AA32D0"/>
    <w:rsid w:val="00AA43E7"/>
    <w:rsid w:val="00AB5A16"/>
    <w:rsid w:val="00AC3162"/>
    <w:rsid w:val="00AC455E"/>
    <w:rsid w:val="00AD02D0"/>
    <w:rsid w:val="00AD6CFB"/>
    <w:rsid w:val="00AE479C"/>
    <w:rsid w:val="00AE5ED0"/>
    <w:rsid w:val="00AE7AA5"/>
    <w:rsid w:val="00B0743A"/>
    <w:rsid w:val="00B22F76"/>
    <w:rsid w:val="00B23777"/>
    <w:rsid w:val="00B34873"/>
    <w:rsid w:val="00B40A93"/>
    <w:rsid w:val="00B414D8"/>
    <w:rsid w:val="00B4181D"/>
    <w:rsid w:val="00B43D64"/>
    <w:rsid w:val="00B631BF"/>
    <w:rsid w:val="00B7103D"/>
    <w:rsid w:val="00B734D6"/>
    <w:rsid w:val="00B773D2"/>
    <w:rsid w:val="00B90855"/>
    <w:rsid w:val="00B957E4"/>
    <w:rsid w:val="00B97737"/>
    <w:rsid w:val="00BA19E9"/>
    <w:rsid w:val="00BB12CA"/>
    <w:rsid w:val="00BB1AB2"/>
    <w:rsid w:val="00BB35DA"/>
    <w:rsid w:val="00BC35B7"/>
    <w:rsid w:val="00BD08C7"/>
    <w:rsid w:val="00BF0BA3"/>
    <w:rsid w:val="00BF1D8C"/>
    <w:rsid w:val="00BF6C0B"/>
    <w:rsid w:val="00C0032C"/>
    <w:rsid w:val="00C03FBD"/>
    <w:rsid w:val="00C04D76"/>
    <w:rsid w:val="00C05B6E"/>
    <w:rsid w:val="00C26FCE"/>
    <w:rsid w:val="00C3691C"/>
    <w:rsid w:val="00C431F2"/>
    <w:rsid w:val="00C4348B"/>
    <w:rsid w:val="00C442B3"/>
    <w:rsid w:val="00C527CF"/>
    <w:rsid w:val="00C664F9"/>
    <w:rsid w:val="00C759CE"/>
    <w:rsid w:val="00C92371"/>
    <w:rsid w:val="00CB32F6"/>
    <w:rsid w:val="00CC2113"/>
    <w:rsid w:val="00CC414E"/>
    <w:rsid w:val="00CC7323"/>
    <w:rsid w:val="00CE2D6A"/>
    <w:rsid w:val="00CE3E4F"/>
    <w:rsid w:val="00CE537C"/>
    <w:rsid w:val="00CF0672"/>
    <w:rsid w:val="00CF1E42"/>
    <w:rsid w:val="00D07114"/>
    <w:rsid w:val="00D11273"/>
    <w:rsid w:val="00D14701"/>
    <w:rsid w:val="00D23AC9"/>
    <w:rsid w:val="00D24E5E"/>
    <w:rsid w:val="00D322DD"/>
    <w:rsid w:val="00D35D1C"/>
    <w:rsid w:val="00D36519"/>
    <w:rsid w:val="00D5072B"/>
    <w:rsid w:val="00D71424"/>
    <w:rsid w:val="00D733D1"/>
    <w:rsid w:val="00D74661"/>
    <w:rsid w:val="00D83729"/>
    <w:rsid w:val="00D91E9D"/>
    <w:rsid w:val="00D9552C"/>
    <w:rsid w:val="00D978D9"/>
    <w:rsid w:val="00DA28B3"/>
    <w:rsid w:val="00DB0824"/>
    <w:rsid w:val="00DB3E8F"/>
    <w:rsid w:val="00DC242B"/>
    <w:rsid w:val="00DC375B"/>
    <w:rsid w:val="00DC71FA"/>
    <w:rsid w:val="00DD0220"/>
    <w:rsid w:val="00DD6835"/>
    <w:rsid w:val="00DD7A0A"/>
    <w:rsid w:val="00DE7364"/>
    <w:rsid w:val="00DE7DF9"/>
    <w:rsid w:val="00DE7E10"/>
    <w:rsid w:val="00E2033C"/>
    <w:rsid w:val="00E206D7"/>
    <w:rsid w:val="00E24B30"/>
    <w:rsid w:val="00E27CA4"/>
    <w:rsid w:val="00E27FF6"/>
    <w:rsid w:val="00E344A3"/>
    <w:rsid w:val="00E41D5F"/>
    <w:rsid w:val="00E4209D"/>
    <w:rsid w:val="00E452BF"/>
    <w:rsid w:val="00E45FE6"/>
    <w:rsid w:val="00E568B5"/>
    <w:rsid w:val="00E6682E"/>
    <w:rsid w:val="00E66986"/>
    <w:rsid w:val="00E757AB"/>
    <w:rsid w:val="00E83A6C"/>
    <w:rsid w:val="00E93595"/>
    <w:rsid w:val="00E95349"/>
    <w:rsid w:val="00E957CF"/>
    <w:rsid w:val="00EA555D"/>
    <w:rsid w:val="00EA7B6A"/>
    <w:rsid w:val="00EC3C1A"/>
    <w:rsid w:val="00EC4B81"/>
    <w:rsid w:val="00ED1F0E"/>
    <w:rsid w:val="00EE672F"/>
    <w:rsid w:val="00EE6E18"/>
    <w:rsid w:val="00EF0A80"/>
    <w:rsid w:val="00EF409A"/>
    <w:rsid w:val="00F02D89"/>
    <w:rsid w:val="00F03130"/>
    <w:rsid w:val="00F22026"/>
    <w:rsid w:val="00F5299F"/>
    <w:rsid w:val="00F559EE"/>
    <w:rsid w:val="00F56027"/>
    <w:rsid w:val="00F616EB"/>
    <w:rsid w:val="00F61C78"/>
    <w:rsid w:val="00F71E49"/>
    <w:rsid w:val="00F86D78"/>
    <w:rsid w:val="00FB1641"/>
    <w:rsid w:val="00FB76B7"/>
    <w:rsid w:val="00FC1948"/>
    <w:rsid w:val="00FD2D44"/>
    <w:rsid w:val="00FD36CA"/>
    <w:rsid w:val="00FE0E8C"/>
    <w:rsid w:val="00FE10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EC9972"/>
  <w15:chartTrackingRefBased/>
  <w15:docId w15:val="{E24D960C-617E-4E8E-974B-C20BEEEF5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uppressAutoHyphens/>
      <w:spacing w:line="360" w:lineRule="auto"/>
    </w:pPr>
    <w:rPr>
      <w:rFonts w:ascii="Arial" w:hAnsi="Arial"/>
      <w:sz w:val="22"/>
      <w:lang w:eastAsia="ar-SA"/>
    </w:rPr>
  </w:style>
  <w:style w:type="paragraph" w:styleId="berschrift1">
    <w:name w:val="heading 1"/>
    <w:basedOn w:val="Standard"/>
    <w:next w:val="Standard"/>
    <w:qFormat/>
    <w:pPr>
      <w:keepNext/>
      <w:numPr>
        <w:numId w:val="1"/>
      </w:numPr>
      <w:tabs>
        <w:tab w:val="left" w:pos="5387"/>
      </w:tabs>
      <w:outlineLvl w:val="0"/>
    </w:pPr>
    <w:rPr>
      <w:b/>
    </w:rPr>
  </w:style>
  <w:style w:type="paragraph" w:styleId="berschrift2">
    <w:name w:val="heading 2"/>
    <w:basedOn w:val="Standard"/>
    <w:next w:val="Standard"/>
    <w:qFormat/>
    <w:pPr>
      <w:keepNext/>
      <w:numPr>
        <w:ilvl w:val="1"/>
        <w:numId w:val="1"/>
      </w:numPr>
      <w:tabs>
        <w:tab w:val="left" w:pos="5784"/>
      </w:tabs>
      <w:spacing w:before="60" w:after="60"/>
      <w:ind w:left="397" w:firstLine="0"/>
      <w:outlineLvl w:val="1"/>
    </w:pPr>
    <w:rPr>
      <w:b/>
    </w:rPr>
  </w:style>
  <w:style w:type="paragraph" w:styleId="berschrift3">
    <w:name w:val="heading 3"/>
    <w:basedOn w:val="Standard"/>
    <w:next w:val="Standard"/>
    <w:qFormat/>
    <w:pPr>
      <w:keepNext/>
      <w:numPr>
        <w:ilvl w:val="2"/>
        <w:numId w:val="1"/>
      </w:numPr>
      <w:spacing w:line="240" w:lineRule="auto"/>
      <w:ind w:left="851" w:right="851" w:firstLine="0"/>
      <w:outlineLvl w:val="2"/>
    </w:pPr>
    <w:rPr>
      <w:b/>
      <w:sz w:val="20"/>
    </w:rPr>
  </w:style>
  <w:style w:type="paragraph" w:styleId="berschrift4">
    <w:name w:val="heading 4"/>
    <w:basedOn w:val="Standard"/>
    <w:next w:val="Standard"/>
    <w:qFormat/>
    <w:pPr>
      <w:keepNext/>
      <w:numPr>
        <w:ilvl w:val="3"/>
        <w:numId w:val="1"/>
      </w:numPr>
      <w:spacing w:before="240" w:after="60"/>
      <w:outlineLvl w:val="3"/>
    </w:pPr>
    <w:rPr>
      <w:rFonts w:ascii="Times New Roman" w:hAnsi="Times New Roman"/>
      <w:b/>
      <w:bCs/>
      <w:sz w:val="28"/>
      <w:szCs w:val="28"/>
    </w:rPr>
  </w:style>
  <w:style w:type="paragraph" w:styleId="berschrift7">
    <w:name w:val="heading 7"/>
    <w:basedOn w:val="Standard"/>
    <w:next w:val="Standard"/>
    <w:qFormat/>
    <w:pPr>
      <w:numPr>
        <w:ilvl w:val="6"/>
        <w:numId w:val="1"/>
      </w:numPr>
      <w:spacing w:before="240" w:after="60"/>
      <w:outlineLvl w:val="6"/>
    </w:pPr>
    <w:rPr>
      <w:rFonts w:ascii="Times New Roman" w:hAnsi="Times New Roman"/>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Pr>
      <w:rFonts w:ascii="Symbol" w:hAnsi="Symbol"/>
    </w:rPr>
  </w:style>
  <w:style w:type="character" w:customStyle="1" w:styleId="WW8Num2z1">
    <w:name w:val="WW8Num2z1"/>
    <w:rPr>
      <w:rFonts w:ascii="Courier New" w:hAnsi="Courier New"/>
    </w:rPr>
  </w:style>
  <w:style w:type="character" w:customStyle="1" w:styleId="WW8Num2z2">
    <w:name w:val="WW8Num2z2"/>
    <w:rPr>
      <w:rFonts w:ascii="Wingdings" w:hAnsi="Wingdings"/>
    </w:rPr>
  </w:style>
  <w:style w:type="character" w:customStyle="1" w:styleId="WW8Num3z0">
    <w:name w:val="WW8Num3z0"/>
    <w:rPr>
      <w:rFonts w:ascii="Arial" w:eastAsia="Times New Roman" w:hAnsi="Arial"/>
    </w:rPr>
  </w:style>
  <w:style w:type="character" w:customStyle="1" w:styleId="WW8Num3z1">
    <w:name w:val="WW8Num3z1"/>
    <w:rPr>
      <w:rFonts w:ascii="Courier New" w:hAnsi="Courier New"/>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customStyle="1" w:styleId="WW8Num4z0">
    <w:name w:val="WW8Num4z0"/>
    <w:rPr>
      <w:rFonts w:ascii="Wingdings" w:hAnsi="Wingdings"/>
    </w:rPr>
  </w:style>
  <w:style w:type="character" w:customStyle="1" w:styleId="WW8Num5z0">
    <w:name w:val="WW8Num5z0"/>
    <w:rPr>
      <w:rFonts w:ascii="Wingdings" w:hAnsi="Wingdings"/>
    </w:rPr>
  </w:style>
  <w:style w:type="character" w:customStyle="1" w:styleId="WW8Num5z1">
    <w:name w:val="WW8Num5z1"/>
    <w:rPr>
      <w:rFonts w:ascii="Times New Roman" w:hAnsi="Times New Roman"/>
    </w:rPr>
  </w:style>
  <w:style w:type="character" w:customStyle="1" w:styleId="WW8Num6z0">
    <w:name w:val="WW8Num6z0"/>
    <w:rPr>
      <w:rFonts w:ascii="Wingdings" w:hAnsi="Wingdings"/>
    </w:rPr>
  </w:style>
  <w:style w:type="character" w:customStyle="1" w:styleId="WW8Num7z0">
    <w:name w:val="WW8Num7z0"/>
    <w:rPr>
      <w:rFonts w:cs="Times New Roman"/>
    </w:rPr>
  </w:style>
  <w:style w:type="character" w:customStyle="1" w:styleId="WW8Num8z0">
    <w:name w:val="WW8Num8z0"/>
    <w:rPr>
      <w:rFonts w:ascii="Wingdings" w:hAnsi="Wingdings"/>
    </w:rPr>
  </w:style>
  <w:style w:type="character" w:customStyle="1" w:styleId="WW8Num9z0">
    <w:name w:val="WW8Num9z0"/>
    <w:rPr>
      <w:rFonts w:ascii="Wingdings" w:hAnsi="Wingdings"/>
    </w:rPr>
  </w:style>
  <w:style w:type="character" w:customStyle="1" w:styleId="WW8Num10z0">
    <w:name w:val="WW8Num10z0"/>
    <w:rPr>
      <w:rFonts w:ascii="Wingdings" w:hAnsi="Wingdings"/>
    </w:rPr>
  </w:style>
  <w:style w:type="character" w:customStyle="1" w:styleId="WW8Num11z0">
    <w:name w:val="WW8Num11z0"/>
    <w:rPr>
      <w:rFonts w:cs="Times New Roman"/>
    </w:rPr>
  </w:style>
  <w:style w:type="character" w:customStyle="1" w:styleId="WW8Num12z0">
    <w:name w:val="WW8Num12z0"/>
    <w:rPr>
      <w:rFonts w:ascii="Wingdings" w:hAnsi="Wingdings"/>
    </w:rPr>
  </w:style>
  <w:style w:type="character" w:customStyle="1" w:styleId="WW8Num12z1">
    <w:name w:val="WW8Num12z1"/>
    <w:rPr>
      <w:rFonts w:ascii="Times New Roman" w:hAnsi="Times New Roman"/>
    </w:rPr>
  </w:style>
  <w:style w:type="character" w:customStyle="1" w:styleId="WW8Num13z0">
    <w:name w:val="WW8Num13z0"/>
    <w:rPr>
      <w:rFonts w:ascii="Wingdings" w:hAnsi="Wingdings"/>
    </w:rPr>
  </w:style>
  <w:style w:type="character" w:customStyle="1" w:styleId="WW8Num14z0">
    <w:name w:val="WW8Num14z0"/>
    <w:rPr>
      <w:rFonts w:ascii="Symbol" w:hAnsi="Symbol"/>
    </w:rPr>
  </w:style>
  <w:style w:type="character" w:customStyle="1" w:styleId="WW8Num15z0">
    <w:name w:val="WW8Num15z0"/>
    <w:rPr>
      <w:rFonts w:ascii="Wingdings" w:hAnsi="Wingdings"/>
    </w:rPr>
  </w:style>
  <w:style w:type="character" w:customStyle="1" w:styleId="WW8Num16z0">
    <w:name w:val="WW8Num16z0"/>
    <w:rPr>
      <w:rFonts w:ascii="Symbol" w:hAnsi="Symbol"/>
      <w:sz w:val="20"/>
    </w:rPr>
  </w:style>
  <w:style w:type="character" w:customStyle="1" w:styleId="WW8Num16z1">
    <w:name w:val="WW8Num16z1"/>
    <w:rPr>
      <w:rFonts w:ascii="Courier New" w:hAnsi="Courier New"/>
      <w:sz w:val="20"/>
    </w:rPr>
  </w:style>
  <w:style w:type="character" w:customStyle="1" w:styleId="WW8Num16z2">
    <w:name w:val="WW8Num16z2"/>
    <w:rPr>
      <w:rFonts w:ascii="Wingdings" w:hAnsi="Wingdings"/>
      <w:sz w:val="20"/>
    </w:rPr>
  </w:style>
  <w:style w:type="character" w:customStyle="1" w:styleId="WW8Num17z0">
    <w:name w:val="WW8Num17z0"/>
    <w:rPr>
      <w:rFonts w:ascii="Wingdings" w:hAnsi="Wingdings"/>
    </w:rPr>
  </w:style>
  <w:style w:type="character" w:customStyle="1" w:styleId="WW8Num18z0">
    <w:name w:val="WW8Num18z0"/>
    <w:rPr>
      <w:rFonts w:ascii="Arial" w:eastAsia="Times New Roman" w:hAnsi="Arial"/>
    </w:rPr>
  </w:style>
  <w:style w:type="character" w:customStyle="1" w:styleId="WW8Num18z1">
    <w:name w:val="WW8Num18z1"/>
    <w:rPr>
      <w:rFonts w:ascii="Courier New" w:hAnsi="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Wingdings" w:hAnsi="Wingdings"/>
    </w:rPr>
  </w:style>
  <w:style w:type="character" w:customStyle="1" w:styleId="WW8Num20z0">
    <w:name w:val="WW8Num20z0"/>
    <w:rPr>
      <w:rFonts w:ascii="Symbol" w:hAnsi="Symbol"/>
    </w:rPr>
  </w:style>
  <w:style w:type="character" w:customStyle="1" w:styleId="WW8Num20z1">
    <w:name w:val="WW8Num20z1"/>
    <w:rPr>
      <w:rFonts w:ascii="Courier New" w:hAnsi="Courier New"/>
    </w:rPr>
  </w:style>
  <w:style w:type="character" w:customStyle="1" w:styleId="WW8Num20z2">
    <w:name w:val="WW8Num20z2"/>
    <w:rPr>
      <w:rFonts w:ascii="Wingdings" w:hAnsi="Wingdings"/>
    </w:rPr>
  </w:style>
  <w:style w:type="character" w:customStyle="1" w:styleId="WW8Num21z0">
    <w:name w:val="WW8Num21z0"/>
    <w:rPr>
      <w:rFonts w:ascii="Wingdings" w:hAnsi="Wingdings"/>
    </w:rPr>
  </w:style>
  <w:style w:type="character" w:customStyle="1" w:styleId="WW8Num22z0">
    <w:name w:val="WW8Num22z0"/>
    <w:rPr>
      <w:rFonts w:ascii="Wingdings" w:hAnsi="Wingdings"/>
    </w:rPr>
  </w:style>
  <w:style w:type="character" w:customStyle="1" w:styleId="WW8NumSt10z0">
    <w:name w:val="WW8NumSt10z0"/>
    <w:rPr>
      <w:rFonts w:ascii="Symbol" w:hAnsi="Symbol"/>
    </w:rPr>
  </w:style>
  <w:style w:type="character" w:customStyle="1" w:styleId="Absatz-Standardschriftart1">
    <w:name w:val="Absatz-Standardschriftart1"/>
  </w:style>
  <w:style w:type="character" w:customStyle="1" w:styleId="Kommentarzeichen1">
    <w:name w:val="Kommentarzeichen1"/>
    <w:rPr>
      <w:rFonts w:cs="Times New Roman"/>
      <w:sz w:val="16"/>
      <w:szCs w:val="16"/>
    </w:rPr>
  </w:style>
  <w:style w:type="character" w:customStyle="1" w:styleId="Titolo2Carattere">
    <w:name w:val="Titolo 2 Carattere"/>
    <w:rPr>
      <w:rFonts w:ascii="Times New Roman" w:hAnsi="Times New Roman" w:cs="Times New Roman"/>
      <w:b/>
      <w:bCs/>
      <w:i/>
      <w:iCs/>
      <w:sz w:val="28"/>
      <w:szCs w:val="28"/>
      <w:lang w:val="de-DE"/>
    </w:rPr>
  </w:style>
  <w:style w:type="character" w:customStyle="1" w:styleId="ZchnZchn8">
    <w:name w:val="Zchn Zchn8"/>
    <w:rPr>
      <w:rFonts w:ascii="Times New Roman" w:hAnsi="Times New Roman" w:cs="Times New Roman"/>
      <w:b/>
      <w:bCs/>
      <w:sz w:val="26"/>
      <w:szCs w:val="26"/>
      <w:lang w:val="de-DE"/>
    </w:rPr>
  </w:style>
  <w:style w:type="character" w:customStyle="1" w:styleId="ZchnZchn10">
    <w:name w:val="Zchn Zchn10"/>
    <w:rPr>
      <w:rFonts w:ascii="Times New Roman" w:hAnsi="Times New Roman" w:cs="Times New Roman"/>
      <w:sz w:val="24"/>
      <w:szCs w:val="24"/>
      <w:lang w:val="de-DE"/>
    </w:rPr>
  </w:style>
  <w:style w:type="character" w:customStyle="1" w:styleId="ZchnZchn9">
    <w:name w:val="Zchn Zchn9"/>
    <w:rPr>
      <w:rFonts w:ascii="Arial" w:hAnsi="Arial" w:cs="Times New Roman"/>
      <w:sz w:val="22"/>
      <w:lang w:val="de-DE"/>
    </w:rPr>
  </w:style>
  <w:style w:type="character" w:styleId="Seitenzahl">
    <w:name w:val="page number"/>
    <w:rPr>
      <w:rFonts w:cs="Times New Roman"/>
    </w:rPr>
  </w:style>
  <w:style w:type="character" w:styleId="Hyperlink">
    <w:name w:val="Hyperlink"/>
    <w:rPr>
      <w:rFonts w:cs="Times New Roman"/>
      <w:color w:val="0000FF"/>
      <w:u w:val="single"/>
    </w:rPr>
  </w:style>
  <w:style w:type="character" w:styleId="Zeilennummer">
    <w:name w:val="line number"/>
    <w:rPr>
      <w:rFonts w:cs="Times New Roman"/>
    </w:rPr>
  </w:style>
  <w:style w:type="character" w:customStyle="1" w:styleId="ZchnZchn6">
    <w:name w:val="Zchn Zchn6"/>
    <w:rPr>
      <w:rFonts w:ascii="Arial" w:hAnsi="Arial" w:cs="Times New Roman"/>
      <w:sz w:val="22"/>
      <w:lang w:val="de-DE"/>
    </w:rPr>
  </w:style>
  <w:style w:type="character" w:customStyle="1" w:styleId="ZchnZchn4">
    <w:name w:val="Zchn Zchn4"/>
    <w:rPr>
      <w:rFonts w:ascii="Times New Roman" w:hAnsi="Times New Roman" w:cs="Times New Roman"/>
      <w:sz w:val="16"/>
      <w:szCs w:val="16"/>
      <w:lang w:val="de-DE"/>
    </w:rPr>
  </w:style>
  <w:style w:type="character" w:customStyle="1" w:styleId="ZchnZchn3">
    <w:name w:val="Zchn Zchn3"/>
    <w:rPr>
      <w:rFonts w:ascii="Arial" w:hAnsi="Arial" w:cs="Times New Roman"/>
      <w:sz w:val="22"/>
      <w:lang w:val="de-DE"/>
    </w:rPr>
  </w:style>
  <w:style w:type="character" w:customStyle="1" w:styleId="ZchnZchn1">
    <w:name w:val="Zchn Zchn1"/>
    <w:rPr>
      <w:rFonts w:ascii="Arial" w:hAnsi="Arial" w:cs="Times New Roman"/>
      <w:b/>
      <w:bCs/>
      <w:lang w:val="de-DE"/>
    </w:rPr>
  </w:style>
  <w:style w:type="character" w:styleId="Fett">
    <w:name w:val="Strong"/>
    <w:qFormat/>
    <w:rPr>
      <w:rFonts w:cs="Times New Roman"/>
      <w:b/>
      <w:bCs/>
    </w:rPr>
  </w:style>
  <w:style w:type="character" w:customStyle="1" w:styleId="ZchnZchn">
    <w:name w:val="Zchn Zchn"/>
    <w:rPr>
      <w:rFonts w:ascii="Times New Roman" w:hAnsi="Times New Roman" w:cs="Times New Roman"/>
      <w:sz w:val="16"/>
      <w:szCs w:val="16"/>
      <w:lang w:val="de-DE"/>
    </w:rPr>
  </w:style>
  <w:style w:type="character" w:customStyle="1" w:styleId="ZchnZchn2">
    <w:name w:val="Zchn Zchn2"/>
    <w:rPr>
      <w:rFonts w:ascii="Arial" w:hAnsi="Arial" w:cs="Times New Roman"/>
      <w:lang w:val="de-DE"/>
    </w:rPr>
  </w:style>
  <w:style w:type="character" w:customStyle="1" w:styleId="Funotenzeichen1">
    <w:name w:val="Fußnotenzeichen1"/>
    <w:rPr>
      <w:rFonts w:cs="Times New Roman"/>
      <w:vertAlign w:val="superscript"/>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color w:val="008000"/>
      <w:lang w:val="de-DE"/>
    </w:rPr>
  </w:style>
  <w:style w:type="character" w:customStyle="1" w:styleId="tw4winJump">
    <w:name w:val="tw4winJump"/>
    <w:rPr>
      <w:rFonts w:ascii="Courier New" w:hAnsi="Courier New"/>
      <w:color w:val="008080"/>
      <w:lang w:val="de-DE"/>
    </w:rPr>
  </w:style>
  <w:style w:type="character" w:customStyle="1" w:styleId="tw4winExternal">
    <w:name w:val="tw4winExternal"/>
    <w:rPr>
      <w:rFonts w:ascii="Courier New" w:hAnsi="Courier New"/>
      <w:color w:val="808080"/>
      <w:lang w:val="de-DE"/>
    </w:rPr>
  </w:style>
  <w:style w:type="character" w:customStyle="1" w:styleId="tw4winInternal">
    <w:name w:val="tw4winInternal"/>
    <w:rPr>
      <w:rFonts w:ascii="Courier New" w:hAnsi="Courier New"/>
      <w:color w:val="FF0000"/>
      <w:lang w:val="de-DE"/>
    </w:rPr>
  </w:style>
  <w:style w:type="character" w:customStyle="1" w:styleId="DONOTTRANSLATE">
    <w:name w:val="DO_NOT_TRANSLATE"/>
    <w:rPr>
      <w:rFonts w:ascii="Courier New" w:hAnsi="Courier New"/>
      <w:color w:val="800000"/>
      <w:lang w:val="de-DE"/>
    </w:rPr>
  </w:style>
  <w:style w:type="paragraph" w:customStyle="1" w:styleId="berschrift">
    <w:name w:val="Überschrift"/>
    <w:basedOn w:val="Standard"/>
    <w:next w:val="Textkrper"/>
    <w:pPr>
      <w:keepNext/>
      <w:spacing w:before="240" w:after="120"/>
    </w:pPr>
    <w:rPr>
      <w:rFonts w:eastAsia="Lucida Sans Unicode" w:cs="Tahoma"/>
      <w:sz w:val="28"/>
      <w:szCs w:val="28"/>
    </w:rPr>
  </w:style>
  <w:style w:type="paragraph" w:styleId="Textkrper">
    <w:name w:val="Body Text"/>
    <w:basedOn w:val="Standard"/>
    <w:pPr>
      <w:spacing w:after="120"/>
    </w:pPr>
  </w:style>
  <w:style w:type="paragraph" w:styleId="Liste">
    <w:name w:val="List"/>
    <w:basedOn w:val="Textkrper"/>
    <w:rPr>
      <w:rFonts w:cs="Tahoma"/>
    </w:rPr>
  </w:style>
  <w:style w:type="paragraph" w:customStyle="1" w:styleId="Beschriftung1">
    <w:name w:val="Beschriftung1"/>
    <w:basedOn w:val="Standard"/>
    <w:next w:val="Standard"/>
    <w:pPr>
      <w:widowControl w:val="0"/>
      <w:tabs>
        <w:tab w:val="left" w:pos="10774"/>
      </w:tabs>
      <w:ind w:left="5387" w:hanging="5387"/>
    </w:pPr>
    <w:rPr>
      <w:rFonts w:ascii="Times New Roman" w:hAnsi="Times New Roman"/>
      <w:sz w:val="48"/>
    </w:rPr>
  </w:style>
  <w:style w:type="paragraph" w:customStyle="1" w:styleId="Verzeichnis">
    <w:name w:val="Verzeichnis"/>
    <w:basedOn w:val="Standard"/>
    <w:pPr>
      <w:suppressLineNumbers/>
    </w:pPr>
    <w:rPr>
      <w:rFonts w:cs="Tahoma"/>
    </w:rPr>
  </w:style>
  <w:style w:type="paragraph" w:customStyle="1" w:styleId="Kommentartext1">
    <w:name w:val="Kommentartext1"/>
    <w:basedOn w:val="Standard"/>
    <w:rPr>
      <w:sz w:val="20"/>
    </w:rPr>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StandardWeb">
    <w:name w:val="Normal (Web)"/>
    <w:basedOn w:val="Standard"/>
    <w:pPr>
      <w:spacing w:before="100" w:after="100" w:line="240" w:lineRule="auto"/>
    </w:pPr>
    <w:rPr>
      <w:rFonts w:ascii="Times New Roman" w:hAnsi="Times New Roman"/>
      <w:sz w:val="24"/>
      <w:szCs w:val="24"/>
    </w:rPr>
  </w:style>
  <w:style w:type="paragraph" w:customStyle="1" w:styleId="Textkrper-Einzug21">
    <w:name w:val="Textkörper-Einzug 21"/>
    <w:basedOn w:val="Standard"/>
    <w:pPr>
      <w:spacing w:line="240" w:lineRule="auto"/>
      <w:ind w:left="1440"/>
    </w:pPr>
  </w:style>
  <w:style w:type="paragraph" w:styleId="Sprechblasentext">
    <w:name w:val="Balloon Text"/>
    <w:basedOn w:val="Standard"/>
    <w:rPr>
      <w:rFonts w:ascii="Times New Roman" w:hAnsi="Times New Roman"/>
      <w:sz w:val="16"/>
      <w:szCs w:val="16"/>
    </w:rPr>
  </w:style>
  <w:style w:type="paragraph" w:styleId="Funotentext">
    <w:name w:val="footnote text"/>
    <w:basedOn w:val="Standard"/>
    <w:semiHidden/>
    <w:rPr>
      <w:sz w:val="20"/>
    </w:rPr>
  </w:style>
  <w:style w:type="paragraph" w:styleId="Kommentarthema">
    <w:name w:val="annotation subject"/>
    <w:basedOn w:val="Kommentartext1"/>
    <w:next w:val="Kommentartext1"/>
    <w:rPr>
      <w:b/>
      <w:bCs/>
    </w:rPr>
  </w:style>
  <w:style w:type="paragraph" w:customStyle="1" w:styleId="bodytext">
    <w:name w:val="bodytext"/>
    <w:basedOn w:val="Standard"/>
    <w:pPr>
      <w:spacing w:before="100" w:after="100" w:line="240" w:lineRule="auto"/>
    </w:pPr>
    <w:rPr>
      <w:rFonts w:ascii="Times New Roman" w:hAnsi="Times New Roman"/>
      <w:sz w:val="24"/>
      <w:szCs w:val="24"/>
    </w:rPr>
  </w:style>
  <w:style w:type="paragraph" w:customStyle="1" w:styleId="Dokumentstruktur1">
    <w:name w:val="Dokumentstruktur1"/>
    <w:basedOn w:val="Standard"/>
    <w:pPr>
      <w:shd w:val="clear" w:color="auto" w:fill="000080"/>
    </w:pPr>
    <w:rPr>
      <w:rFonts w:ascii="Times New Roman" w:hAnsi="Times New Roman"/>
      <w:sz w:val="20"/>
    </w:rPr>
  </w:style>
  <w:style w:type="paragraph" w:customStyle="1" w:styleId="Rahmeninhalt">
    <w:name w:val="Rahmeninhalt"/>
    <w:basedOn w:val="Textkrpe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paragraph" w:styleId="Textkrper2">
    <w:name w:val="Body Text 2"/>
    <w:basedOn w:val="Standard"/>
    <w:rsid w:val="00FB76B7"/>
    <w:pPr>
      <w:spacing w:after="120" w:line="480" w:lineRule="auto"/>
    </w:pPr>
  </w:style>
  <w:style w:type="paragraph" w:styleId="Textkrper3">
    <w:name w:val="Body Text 3"/>
    <w:basedOn w:val="Standard"/>
    <w:rsid w:val="00FB76B7"/>
    <w:pPr>
      <w:spacing w:after="120"/>
    </w:pPr>
    <w:rPr>
      <w:sz w:val="16"/>
      <w:szCs w:val="16"/>
    </w:rPr>
  </w:style>
  <w:style w:type="character" w:customStyle="1" w:styleId="shorttext">
    <w:name w:val="short_text"/>
    <w:basedOn w:val="Absatz-Standardschriftart"/>
    <w:rsid w:val="00FB76B7"/>
  </w:style>
  <w:style w:type="character" w:customStyle="1" w:styleId="hps">
    <w:name w:val="hps"/>
    <w:basedOn w:val="Absatz-Standardschriftart"/>
    <w:rsid w:val="00FB76B7"/>
  </w:style>
  <w:style w:type="character" w:customStyle="1" w:styleId="KopfzeileZchn">
    <w:name w:val="Kopfzeile Zchn"/>
    <w:link w:val="Kopfzeile"/>
    <w:uiPriority w:val="99"/>
    <w:rsid w:val="00943859"/>
    <w:rPr>
      <w:rFonts w:ascii="Arial" w:hAnsi="Arial"/>
      <w:sz w:val="22"/>
      <w:lang w:eastAsia="ar-SA"/>
    </w:rPr>
  </w:style>
  <w:style w:type="character" w:customStyle="1" w:styleId="FuzeileZchn">
    <w:name w:val="Fußzeile Zchn"/>
    <w:link w:val="Fuzeile"/>
    <w:uiPriority w:val="99"/>
    <w:rsid w:val="00943859"/>
    <w:rPr>
      <w:rFonts w:ascii="Arial" w:hAnsi="Arial"/>
      <w:sz w:val="22"/>
      <w:lang w:eastAsia="ar-SA"/>
    </w:rPr>
  </w:style>
  <w:style w:type="character" w:styleId="Kommentarzeichen">
    <w:name w:val="annotation reference"/>
    <w:rsid w:val="00722ACC"/>
    <w:rPr>
      <w:sz w:val="16"/>
      <w:szCs w:val="16"/>
    </w:rPr>
  </w:style>
  <w:style w:type="paragraph" w:styleId="Kommentartext">
    <w:name w:val="annotation text"/>
    <w:basedOn w:val="Standard"/>
    <w:link w:val="KommentartextZchn"/>
    <w:rsid w:val="00722ACC"/>
    <w:rPr>
      <w:sz w:val="20"/>
    </w:rPr>
  </w:style>
  <w:style w:type="character" w:customStyle="1" w:styleId="KommentartextZchn">
    <w:name w:val="Kommentartext Zchn"/>
    <w:link w:val="Kommentartext"/>
    <w:rsid w:val="00722ACC"/>
    <w:rPr>
      <w:rFonts w:ascii="Arial" w:hAnsi="Arial"/>
      <w:lang w:eastAsia="ar-SA"/>
    </w:rPr>
  </w:style>
  <w:style w:type="character" w:styleId="Hervorhebung">
    <w:name w:val="Emphasis"/>
    <w:qFormat/>
    <w:rsid w:val="008224E8"/>
    <w:rPr>
      <w:i/>
      <w:iCs/>
    </w:rPr>
  </w:style>
  <w:style w:type="table" w:styleId="Tabellenraster">
    <w:name w:val="Table Grid"/>
    <w:basedOn w:val="NormaleTabelle"/>
    <w:uiPriority w:val="39"/>
    <w:rsid w:val="008001EA"/>
    <w:pPr>
      <w:autoSpaceDN w:val="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bsatz-Standardschriftart"/>
    <w:rsid w:val="005A3CBA"/>
  </w:style>
  <w:style w:type="paragraph" w:customStyle="1" w:styleId="Default">
    <w:name w:val="Default"/>
    <w:rsid w:val="005A3CBA"/>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51811">
      <w:bodyDiv w:val="1"/>
      <w:marLeft w:val="0"/>
      <w:marRight w:val="0"/>
      <w:marTop w:val="0"/>
      <w:marBottom w:val="0"/>
      <w:divBdr>
        <w:top w:val="none" w:sz="0" w:space="0" w:color="auto"/>
        <w:left w:val="none" w:sz="0" w:space="0" w:color="auto"/>
        <w:bottom w:val="none" w:sz="0" w:space="0" w:color="auto"/>
        <w:right w:val="none" w:sz="0" w:space="0" w:color="auto"/>
      </w:divBdr>
      <w:divsChild>
        <w:div w:id="118453623">
          <w:marLeft w:val="418"/>
          <w:marRight w:val="0"/>
          <w:marTop w:val="101"/>
          <w:marBottom w:val="0"/>
          <w:divBdr>
            <w:top w:val="none" w:sz="0" w:space="0" w:color="auto"/>
            <w:left w:val="none" w:sz="0" w:space="0" w:color="auto"/>
            <w:bottom w:val="none" w:sz="0" w:space="0" w:color="auto"/>
            <w:right w:val="none" w:sz="0" w:space="0" w:color="auto"/>
          </w:divBdr>
        </w:div>
      </w:divsChild>
    </w:div>
    <w:div w:id="71900027">
      <w:bodyDiv w:val="1"/>
      <w:marLeft w:val="0"/>
      <w:marRight w:val="0"/>
      <w:marTop w:val="0"/>
      <w:marBottom w:val="0"/>
      <w:divBdr>
        <w:top w:val="none" w:sz="0" w:space="0" w:color="auto"/>
        <w:left w:val="none" w:sz="0" w:space="0" w:color="auto"/>
        <w:bottom w:val="none" w:sz="0" w:space="0" w:color="auto"/>
        <w:right w:val="none" w:sz="0" w:space="0" w:color="auto"/>
      </w:divBdr>
    </w:div>
    <w:div w:id="324666516">
      <w:bodyDiv w:val="1"/>
      <w:marLeft w:val="0"/>
      <w:marRight w:val="0"/>
      <w:marTop w:val="0"/>
      <w:marBottom w:val="0"/>
      <w:divBdr>
        <w:top w:val="none" w:sz="0" w:space="0" w:color="auto"/>
        <w:left w:val="none" w:sz="0" w:space="0" w:color="auto"/>
        <w:bottom w:val="none" w:sz="0" w:space="0" w:color="auto"/>
        <w:right w:val="none" w:sz="0" w:space="0" w:color="auto"/>
      </w:divBdr>
      <w:divsChild>
        <w:div w:id="1824004862">
          <w:marLeft w:val="0"/>
          <w:marRight w:val="0"/>
          <w:marTop w:val="0"/>
          <w:marBottom w:val="0"/>
          <w:divBdr>
            <w:top w:val="none" w:sz="0" w:space="0" w:color="auto"/>
            <w:left w:val="none" w:sz="0" w:space="0" w:color="auto"/>
            <w:bottom w:val="none" w:sz="0" w:space="0" w:color="auto"/>
            <w:right w:val="none" w:sz="0" w:space="0" w:color="auto"/>
          </w:divBdr>
          <w:divsChild>
            <w:div w:id="1884294655">
              <w:marLeft w:val="0"/>
              <w:marRight w:val="0"/>
              <w:marTop w:val="0"/>
              <w:marBottom w:val="0"/>
              <w:divBdr>
                <w:top w:val="none" w:sz="0" w:space="0" w:color="auto"/>
                <w:left w:val="none" w:sz="0" w:space="0" w:color="auto"/>
                <w:bottom w:val="none" w:sz="0" w:space="0" w:color="auto"/>
                <w:right w:val="none" w:sz="0" w:space="0" w:color="auto"/>
              </w:divBdr>
              <w:divsChild>
                <w:div w:id="1393044823">
                  <w:marLeft w:val="0"/>
                  <w:marRight w:val="0"/>
                  <w:marTop w:val="0"/>
                  <w:marBottom w:val="0"/>
                  <w:divBdr>
                    <w:top w:val="none" w:sz="0" w:space="0" w:color="auto"/>
                    <w:left w:val="none" w:sz="0" w:space="0" w:color="auto"/>
                    <w:bottom w:val="none" w:sz="0" w:space="0" w:color="auto"/>
                    <w:right w:val="none" w:sz="0" w:space="0" w:color="auto"/>
                  </w:divBdr>
                  <w:divsChild>
                    <w:div w:id="234560052">
                      <w:marLeft w:val="0"/>
                      <w:marRight w:val="0"/>
                      <w:marTop w:val="0"/>
                      <w:marBottom w:val="0"/>
                      <w:divBdr>
                        <w:top w:val="none" w:sz="0" w:space="0" w:color="auto"/>
                        <w:left w:val="none" w:sz="0" w:space="0" w:color="auto"/>
                        <w:bottom w:val="none" w:sz="0" w:space="0" w:color="auto"/>
                        <w:right w:val="none" w:sz="0" w:space="0" w:color="auto"/>
                      </w:divBdr>
                      <w:divsChild>
                        <w:div w:id="742340916">
                          <w:marLeft w:val="0"/>
                          <w:marRight w:val="0"/>
                          <w:marTop w:val="0"/>
                          <w:marBottom w:val="0"/>
                          <w:divBdr>
                            <w:top w:val="none" w:sz="0" w:space="0" w:color="auto"/>
                            <w:left w:val="none" w:sz="0" w:space="0" w:color="auto"/>
                            <w:bottom w:val="none" w:sz="0" w:space="0" w:color="auto"/>
                            <w:right w:val="none" w:sz="0" w:space="0" w:color="auto"/>
                          </w:divBdr>
                          <w:divsChild>
                            <w:div w:id="1865631466">
                              <w:marLeft w:val="0"/>
                              <w:marRight w:val="0"/>
                              <w:marTop w:val="0"/>
                              <w:marBottom w:val="0"/>
                              <w:divBdr>
                                <w:top w:val="none" w:sz="0" w:space="0" w:color="auto"/>
                                <w:left w:val="none" w:sz="0" w:space="0" w:color="auto"/>
                                <w:bottom w:val="none" w:sz="0" w:space="0" w:color="auto"/>
                                <w:right w:val="none" w:sz="0" w:space="0" w:color="auto"/>
                              </w:divBdr>
                              <w:divsChild>
                                <w:div w:id="162747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1175246">
      <w:bodyDiv w:val="1"/>
      <w:marLeft w:val="0"/>
      <w:marRight w:val="0"/>
      <w:marTop w:val="0"/>
      <w:marBottom w:val="0"/>
      <w:divBdr>
        <w:top w:val="none" w:sz="0" w:space="0" w:color="auto"/>
        <w:left w:val="none" w:sz="0" w:space="0" w:color="auto"/>
        <w:bottom w:val="none" w:sz="0" w:space="0" w:color="auto"/>
        <w:right w:val="none" w:sz="0" w:space="0" w:color="auto"/>
      </w:divBdr>
    </w:div>
    <w:div w:id="441917507">
      <w:bodyDiv w:val="1"/>
      <w:marLeft w:val="0"/>
      <w:marRight w:val="0"/>
      <w:marTop w:val="0"/>
      <w:marBottom w:val="0"/>
      <w:divBdr>
        <w:top w:val="none" w:sz="0" w:space="0" w:color="auto"/>
        <w:left w:val="none" w:sz="0" w:space="0" w:color="auto"/>
        <w:bottom w:val="none" w:sz="0" w:space="0" w:color="auto"/>
        <w:right w:val="none" w:sz="0" w:space="0" w:color="auto"/>
      </w:divBdr>
    </w:div>
    <w:div w:id="717440155">
      <w:bodyDiv w:val="1"/>
      <w:marLeft w:val="0"/>
      <w:marRight w:val="0"/>
      <w:marTop w:val="0"/>
      <w:marBottom w:val="0"/>
      <w:divBdr>
        <w:top w:val="none" w:sz="0" w:space="0" w:color="auto"/>
        <w:left w:val="none" w:sz="0" w:space="0" w:color="auto"/>
        <w:bottom w:val="none" w:sz="0" w:space="0" w:color="auto"/>
        <w:right w:val="none" w:sz="0" w:space="0" w:color="auto"/>
      </w:divBdr>
    </w:div>
    <w:div w:id="923226807">
      <w:bodyDiv w:val="1"/>
      <w:marLeft w:val="0"/>
      <w:marRight w:val="0"/>
      <w:marTop w:val="0"/>
      <w:marBottom w:val="0"/>
      <w:divBdr>
        <w:top w:val="none" w:sz="0" w:space="0" w:color="auto"/>
        <w:left w:val="none" w:sz="0" w:space="0" w:color="auto"/>
        <w:bottom w:val="none" w:sz="0" w:space="0" w:color="auto"/>
        <w:right w:val="none" w:sz="0" w:space="0" w:color="auto"/>
      </w:divBdr>
    </w:div>
    <w:div w:id="1051659991">
      <w:bodyDiv w:val="1"/>
      <w:marLeft w:val="0"/>
      <w:marRight w:val="0"/>
      <w:marTop w:val="0"/>
      <w:marBottom w:val="0"/>
      <w:divBdr>
        <w:top w:val="none" w:sz="0" w:space="0" w:color="auto"/>
        <w:left w:val="none" w:sz="0" w:space="0" w:color="auto"/>
        <w:bottom w:val="none" w:sz="0" w:space="0" w:color="auto"/>
        <w:right w:val="none" w:sz="0" w:space="0" w:color="auto"/>
      </w:divBdr>
    </w:div>
    <w:div w:id="1192914639">
      <w:bodyDiv w:val="1"/>
      <w:marLeft w:val="0"/>
      <w:marRight w:val="0"/>
      <w:marTop w:val="0"/>
      <w:marBottom w:val="0"/>
      <w:divBdr>
        <w:top w:val="none" w:sz="0" w:space="0" w:color="auto"/>
        <w:left w:val="none" w:sz="0" w:space="0" w:color="auto"/>
        <w:bottom w:val="none" w:sz="0" w:space="0" w:color="auto"/>
        <w:right w:val="none" w:sz="0" w:space="0" w:color="auto"/>
      </w:divBdr>
    </w:div>
    <w:div w:id="1272857087">
      <w:bodyDiv w:val="1"/>
      <w:marLeft w:val="0"/>
      <w:marRight w:val="0"/>
      <w:marTop w:val="0"/>
      <w:marBottom w:val="0"/>
      <w:divBdr>
        <w:top w:val="none" w:sz="0" w:space="0" w:color="auto"/>
        <w:left w:val="none" w:sz="0" w:space="0" w:color="auto"/>
        <w:bottom w:val="none" w:sz="0" w:space="0" w:color="auto"/>
        <w:right w:val="none" w:sz="0" w:space="0" w:color="auto"/>
      </w:divBdr>
    </w:div>
    <w:div w:id="1273511980">
      <w:bodyDiv w:val="1"/>
      <w:marLeft w:val="0"/>
      <w:marRight w:val="0"/>
      <w:marTop w:val="0"/>
      <w:marBottom w:val="0"/>
      <w:divBdr>
        <w:top w:val="none" w:sz="0" w:space="0" w:color="auto"/>
        <w:left w:val="none" w:sz="0" w:space="0" w:color="auto"/>
        <w:bottom w:val="none" w:sz="0" w:space="0" w:color="auto"/>
        <w:right w:val="none" w:sz="0" w:space="0" w:color="auto"/>
      </w:divBdr>
    </w:div>
    <w:div w:id="1618371743">
      <w:bodyDiv w:val="1"/>
      <w:marLeft w:val="0"/>
      <w:marRight w:val="0"/>
      <w:marTop w:val="0"/>
      <w:marBottom w:val="0"/>
      <w:divBdr>
        <w:top w:val="none" w:sz="0" w:space="0" w:color="auto"/>
        <w:left w:val="none" w:sz="0" w:space="0" w:color="auto"/>
        <w:bottom w:val="none" w:sz="0" w:space="0" w:color="auto"/>
        <w:right w:val="none" w:sz="0" w:space="0" w:color="auto"/>
      </w:divBdr>
    </w:div>
    <w:div w:id="1730573231">
      <w:bodyDiv w:val="1"/>
      <w:marLeft w:val="0"/>
      <w:marRight w:val="0"/>
      <w:marTop w:val="0"/>
      <w:marBottom w:val="0"/>
      <w:divBdr>
        <w:top w:val="none" w:sz="0" w:space="0" w:color="auto"/>
        <w:left w:val="none" w:sz="0" w:space="0" w:color="auto"/>
        <w:bottom w:val="none" w:sz="0" w:space="0" w:color="auto"/>
        <w:right w:val="none" w:sz="0" w:space="0" w:color="auto"/>
      </w:divBdr>
    </w:div>
    <w:div w:id="1882014555">
      <w:bodyDiv w:val="1"/>
      <w:marLeft w:val="0"/>
      <w:marRight w:val="0"/>
      <w:marTop w:val="0"/>
      <w:marBottom w:val="0"/>
      <w:divBdr>
        <w:top w:val="none" w:sz="0" w:space="0" w:color="auto"/>
        <w:left w:val="none" w:sz="0" w:space="0" w:color="auto"/>
        <w:bottom w:val="none" w:sz="0" w:space="0" w:color="auto"/>
        <w:right w:val="none" w:sz="0" w:space="0" w:color="auto"/>
      </w:divBdr>
    </w:div>
    <w:div w:id="2053188154">
      <w:bodyDiv w:val="1"/>
      <w:marLeft w:val="0"/>
      <w:marRight w:val="0"/>
      <w:marTop w:val="0"/>
      <w:marBottom w:val="0"/>
      <w:divBdr>
        <w:top w:val="none" w:sz="0" w:space="0" w:color="auto"/>
        <w:left w:val="none" w:sz="0" w:space="0" w:color="auto"/>
        <w:bottom w:val="none" w:sz="0" w:space="0" w:color="auto"/>
        <w:right w:val="none" w:sz="0" w:space="0" w:color="auto"/>
      </w:divBdr>
      <w:divsChild>
        <w:div w:id="1742555017">
          <w:marLeft w:val="0"/>
          <w:marRight w:val="0"/>
          <w:marTop w:val="0"/>
          <w:marBottom w:val="0"/>
          <w:divBdr>
            <w:top w:val="none" w:sz="0" w:space="0" w:color="auto"/>
            <w:left w:val="none" w:sz="0" w:space="0" w:color="auto"/>
            <w:bottom w:val="none" w:sz="0" w:space="0" w:color="auto"/>
            <w:right w:val="none" w:sz="0" w:space="0" w:color="auto"/>
          </w:divBdr>
          <w:divsChild>
            <w:div w:id="911353558">
              <w:marLeft w:val="0"/>
              <w:marRight w:val="0"/>
              <w:marTop w:val="0"/>
              <w:marBottom w:val="0"/>
              <w:divBdr>
                <w:top w:val="none" w:sz="0" w:space="0" w:color="auto"/>
                <w:left w:val="none" w:sz="0" w:space="0" w:color="auto"/>
                <w:bottom w:val="none" w:sz="0" w:space="0" w:color="auto"/>
                <w:right w:val="none" w:sz="0" w:space="0" w:color="auto"/>
              </w:divBdr>
              <w:divsChild>
                <w:div w:id="108358431">
                  <w:marLeft w:val="0"/>
                  <w:marRight w:val="0"/>
                  <w:marTop w:val="0"/>
                  <w:marBottom w:val="0"/>
                  <w:divBdr>
                    <w:top w:val="none" w:sz="0" w:space="0" w:color="auto"/>
                    <w:left w:val="none" w:sz="0" w:space="0" w:color="auto"/>
                    <w:bottom w:val="none" w:sz="0" w:space="0" w:color="auto"/>
                    <w:right w:val="none" w:sz="0" w:space="0" w:color="auto"/>
                  </w:divBdr>
                  <w:divsChild>
                    <w:div w:id="537134064">
                      <w:marLeft w:val="0"/>
                      <w:marRight w:val="0"/>
                      <w:marTop w:val="0"/>
                      <w:marBottom w:val="0"/>
                      <w:divBdr>
                        <w:top w:val="none" w:sz="0" w:space="0" w:color="auto"/>
                        <w:left w:val="none" w:sz="0" w:space="0" w:color="auto"/>
                        <w:bottom w:val="none" w:sz="0" w:space="0" w:color="auto"/>
                        <w:right w:val="none" w:sz="0" w:space="0" w:color="auto"/>
                      </w:divBdr>
                      <w:divsChild>
                        <w:div w:id="1546915598">
                          <w:marLeft w:val="0"/>
                          <w:marRight w:val="0"/>
                          <w:marTop w:val="0"/>
                          <w:marBottom w:val="0"/>
                          <w:divBdr>
                            <w:top w:val="none" w:sz="0" w:space="0" w:color="auto"/>
                            <w:left w:val="none" w:sz="0" w:space="0" w:color="auto"/>
                            <w:bottom w:val="none" w:sz="0" w:space="0" w:color="auto"/>
                            <w:right w:val="none" w:sz="0" w:space="0" w:color="auto"/>
                          </w:divBdr>
                          <w:divsChild>
                            <w:div w:id="942150903">
                              <w:marLeft w:val="0"/>
                              <w:marRight w:val="0"/>
                              <w:marTop w:val="0"/>
                              <w:marBottom w:val="0"/>
                              <w:divBdr>
                                <w:top w:val="none" w:sz="0" w:space="0" w:color="auto"/>
                                <w:left w:val="none" w:sz="0" w:space="0" w:color="auto"/>
                                <w:bottom w:val="none" w:sz="0" w:space="0" w:color="auto"/>
                                <w:right w:val="none" w:sz="0" w:space="0" w:color="auto"/>
                              </w:divBdr>
                              <w:divsChild>
                                <w:div w:id="1158233774">
                                  <w:marLeft w:val="0"/>
                                  <w:marRight w:val="0"/>
                                  <w:marTop w:val="0"/>
                                  <w:marBottom w:val="0"/>
                                  <w:divBdr>
                                    <w:top w:val="none" w:sz="0" w:space="0" w:color="auto"/>
                                    <w:left w:val="none" w:sz="0" w:space="0" w:color="auto"/>
                                    <w:bottom w:val="none" w:sz="0" w:space="0" w:color="auto"/>
                                    <w:right w:val="none" w:sz="0" w:space="0" w:color="auto"/>
                                  </w:divBdr>
                                  <w:divsChild>
                                    <w:div w:id="686448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www.linkedin.com/company/kramerwerk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hyperlink" Target="https://www.facebook.com/KramerWerk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nstagram.com/kramer_werke"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hyperlink" Target="https://www.youtube.com/c/KramerWerk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983</Words>
  <Characters>6193</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Kramer Pressemitteilung</vt:lpstr>
    </vt:vector>
  </TitlesOfParts>
  <Company>NEUSON-KRAMER</Company>
  <LinksUpToDate>false</LinksUpToDate>
  <CharactersWithSpaces>7162</CharactersWithSpaces>
  <SharedDoc>false</SharedDoc>
  <HLinks>
    <vt:vector size="24" baseType="variant">
      <vt:variant>
        <vt:i4>1245275</vt:i4>
      </vt:variant>
      <vt:variant>
        <vt:i4>9</vt:i4>
      </vt:variant>
      <vt:variant>
        <vt:i4>0</vt:i4>
      </vt:variant>
      <vt:variant>
        <vt:i4>5</vt:i4>
      </vt:variant>
      <vt:variant>
        <vt:lpwstr>https://www.youtube.com/c/KramerWerke</vt:lpwstr>
      </vt:variant>
      <vt:variant>
        <vt:lpwstr/>
      </vt:variant>
      <vt:variant>
        <vt:i4>7733290</vt:i4>
      </vt:variant>
      <vt:variant>
        <vt:i4>6</vt:i4>
      </vt:variant>
      <vt:variant>
        <vt:i4>0</vt:i4>
      </vt:variant>
      <vt:variant>
        <vt:i4>5</vt:i4>
      </vt:variant>
      <vt:variant>
        <vt:lpwstr>http://www.linkedin.com/company/kramerwerke</vt:lpwstr>
      </vt:variant>
      <vt:variant>
        <vt:lpwstr/>
      </vt:variant>
      <vt:variant>
        <vt:i4>4784197</vt:i4>
      </vt:variant>
      <vt:variant>
        <vt:i4>3</vt:i4>
      </vt:variant>
      <vt:variant>
        <vt:i4>0</vt:i4>
      </vt:variant>
      <vt:variant>
        <vt:i4>5</vt:i4>
      </vt:variant>
      <vt:variant>
        <vt:lpwstr>https://www.facebook.com/KramerWerke</vt:lpwstr>
      </vt:variant>
      <vt:variant>
        <vt:lpwstr/>
      </vt:variant>
      <vt:variant>
        <vt:i4>8323146</vt:i4>
      </vt:variant>
      <vt:variant>
        <vt:i4>0</vt:i4>
      </vt:variant>
      <vt:variant>
        <vt:i4>0</vt:i4>
      </vt:variant>
      <vt:variant>
        <vt:i4>5</vt:i4>
      </vt:variant>
      <vt:variant>
        <vt:lpwstr>http://www.instagram.com/kramer_werke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Kramer Pressemitteilung</dc:title>
  <dc:subject/>
  <dc:creator>Teresa Schmid</dc:creator>
  <cp:keywords>, docId:07F54739613138A47DC995721DD258A3</cp:keywords>
  <dc:description/>
  <cp:lastModifiedBy>Dangelo Ilaria</cp:lastModifiedBy>
  <cp:revision>4</cp:revision>
  <cp:lastPrinted>2018-03-05T09:27:00Z</cp:lastPrinted>
  <dcterms:created xsi:type="dcterms:W3CDTF">2025-04-04T11:17:00Z</dcterms:created>
  <dcterms:modified xsi:type="dcterms:W3CDTF">2025-04-05T07:32:00Z</dcterms:modified>
</cp:coreProperties>
</file>